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2C327" w14:textId="4E94FEFB" w:rsidR="00F016B2" w:rsidRPr="009D43EE" w:rsidRDefault="00A0048A" w:rsidP="00A40CC2">
      <w:pPr>
        <w:widowControl w:val="0"/>
        <w:autoSpaceDE w:val="0"/>
        <w:autoSpaceDN w:val="0"/>
        <w:adjustRightInd w:val="0"/>
        <w:spacing w:line="360" w:lineRule="auto"/>
        <w:rPr>
          <w:rFonts w:asciiTheme="minorHAnsi" w:hAnsiTheme="minorHAnsi" w:cstheme="minorHAnsi"/>
          <w:b/>
          <w:sz w:val="32"/>
          <w:szCs w:val="32"/>
          <w:lang w:val="pl-PL"/>
        </w:rPr>
      </w:pPr>
      <w:r w:rsidRPr="009D43EE">
        <w:rPr>
          <w:rFonts w:asciiTheme="minorHAnsi" w:hAnsiTheme="minorHAnsi" w:cstheme="minorHAnsi"/>
          <w:b/>
          <w:sz w:val="32"/>
          <w:szCs w:val="32"/>
          <w:lang w:val="pl-PL"/>
        </w:rPr>
        <w:t xml:space="preserve">                 </w:t>
      </w:r>
      <w:r w:rsidR="00631C48" w:rsidRPr="009D43EE">
        <w:rPr>
          <w:rFonts w:asciiTheme="minorHAnsi" w:hAnsiTheme="minorHAnsi" w:cstheme="minorHAnsi"/>
          <w:b/>
          <w:sz w:val="32"/>
          <w:szCs w:val="32"/>
          <w:lang w:val="pl-PL"/>
        </w:rPr>
        <w:t xml:space="preserve">            </w:t>
      </w:r>
      <w:r w:rsidR="00F016B2" w:rsidRPr="009D43EE">
        <w:rPr>
          <w:rFonts w:asciiTheme="minorHAnsi" w:hAnsiTheme="minorHAnsi" w:cstheme="minorHAnsi"/>
          <w:b/>
          <w:sz w:val="32"/>
          <w:szCs w:val="32"/>
          <w:lang w:val="pl-PL"/>
        </w:rPr>
        <w:t xml:space="preserve">  </w:t>
      </w:r>
      <w:r w:rsidR="00631C48" w:rsidRPr="009D43EE">
        <w:rPr>
          <w:rFonts w:asciiTheme="minorHAnsi" w:hAnsiTheme="minorHAnsi" w:cstheme="minorHAnsi"/>
          <w:b/>
          <w:sz w:val="32"/>
          <w:szCs w:val="32"/>
          <w:lang w:val="pl-PL"/>
        </w:rPr>
        <w:t xml:space="preserve">                </w:t>
      </w:r>
      <w:r w:rsidR="009D43EE" w:rsidRPr="009D43EE">
        <w:rPr>
          <w:rFonts w:asciiTheme="minorHAnsi" w:hAnsiTheme="minorHAnsi" w:cstheme="minorHAnsi"/>
          <w:b/>
          <w:sz w:val="32"/>
          <w:szCs w:val="32"/>
          <w:lang w:val="pl-PL"/>
        </w:rPr>
        <w:tab/>
      </w:r>
      <w:r w:rsidR="009D43EE" w:rsidRPr="009D43EE">
        <w:rPr>
          <w:rFonts w:asciiTheme="minorHAnsi" w:hAnsiTheme="minorHAnsi" w:cstheme="minorHAnsi"/>
          <w:b/>
          <w:sz w:val="32"/>
          <w:szCs w:val="32"/>
          <w:lang w:val="pl-PL"/>
        </w:rPr>
        <w:tab/>
      </w:r>
      <w:r w:rsidR="009D43EE" w:rsidRPr="009D43EE">
        <w:rPr>
          <w:rFonts w:asciiTheme="minorHAnsi" w:hAnsiTheme="minorHAnsi" w:cstheme="minorHAnsi"/>
          <w:b/>
          <w:sz w:val="32"/>
          <w:szCs w:val="32"/>
          <w:lang w:val="pl-PL"/>
        </w:rPr>
        <w:tab/>
      </w:r>
      <w:r w:rsidR="009D43EE" w:rsidRPr="009D43EE">
        <w:rPr>
          <w:rFonts w:asciiTheme="minorHAnsi" w:hAnsiTheme="minorHAnsi" w:cstheme="minorHAnsi"/>
          <w:b/>
          <w:sz w:val="32"/>
          <w:szCs w:val="32"/>
          <w:lang w:val="pl-PL"/>
        </w:rPr>
        <w:tab/>
      </w:r>
      <w:r w:rsidR="009D43EE" w:rsidRPr="009D43EE">
        <w:rPr>
          <w:rFonts w:asciiTheme="minorHAnsi" w:hAnsiTheme="minorHAnsi" w:cstheme="minorHAnsi"/>
          <w:b/>
          <w:sz w:val="32"/>
          <w:szCs w:val="32"/>
          <w:lang w:val="pl-PL"/>
        </w:rPr>
        <w:tab/>
      </w:r>
      <w:r w:rsidR="00631C48" w:rsidRPr="009D43EE">
        <w:rPr>
          <w:rFonts w:asciiTheme="minorHAnsi" w:hAnsiTheme="minorHAnsi" w:cstheme="minorHAnsi"/>
          <w:b/>
          <w:sz w:val="32"/>
          <w:szCs w:val="32"/>
          <w:lang w:val="pl-PL"/>
        </w:rPr>
        <w:t xml:space="preserve"> </w:t>
      </w:r>
      <w:r w:rsidR="00631C48" w:rsidRPr="009D43EE">
        <w:rPr>
          <w:rFonts w:asciiTheme="minorHAnsi" w:hAnsiTheme="minorHAnsi" w:cstheme="minorHAnsi"/>
          <w:b/>
          <w:noProof/>
          <w:sz w:val="32"/>
          <w:szCs w:val="32"/>
          <w:lang w:val="pl-PL"/>
        </w:rPr>
        <w:drawing>
          <wp:inline distT="0" distB="0" distL="0" distR="0" wp14:anchorId="3726F8F5" wp14:editId="6D29AD90">
            <wp:extent cx="1168842" cy="130371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7481" cy="1313355"/>
                    </a:xfrm>
                    <a:prstGeom prst="rect">
                      <a:avLst/>
                    </a:prstGeom>
                  </pic:spPr>
                </pic:pic>
              </a:graphicData>
            </a:graphic>
          </wp:inline>
        </w:drawing>
      </w:r>
    </w:p>
    <w:p w14:paraId="5375FA67" w14:textId="77777777" w:rsidR="009D43EE" w:rsidRPr="009D43EE" w:rsidRDefault="009D43EE" w:rsidP="009D43EE">
      <w:pPr>
        <w:jc w:val="center"/>
        <w:rPr>
          <w:rFonts w:asciiTheme="minorHAnsi" w:hAnsiTheme="minorHAnsi" w:cstheme="minorHAnsi"/>
          <w:b/>
          <w:bCs/>
          <w:lang w:val="pl-PL"/>
        </w:rPr>
      </w:pPr>
    </w:p>
    <w:p w14:paraId="320698E4" w14:textId="5E42CDDA" w:rsidR="009D43EE" w:rsidRPr="009D43EE" w:rsidRDefault="009D43EE" w:rsidP="009D43EE">
      <w:pPr>
        <w:jc w:val="center"/>
        <w:rPr>
          <w:rFonts w:asciiTheme="minorHAnsi" w:hAnsiTheme="minorHAnsi" w:cstheme="minorHAnsi"/>
          <w:b/>
          <w:bCs/>
          <w:sz w:val="32"/>
          <w:szCs w:val="32"/>
          <w:lang w:val="pl-PL"/>
        </w:rPr>
      </w:pPr>
      <w:r w:rsidRPr="009D43EE">
        <w:rPr>
          <w:rFonts w:asciiTheme="minorHAnsi" w:hAnsiTheme="minorHAnsi" w:cstheme="minorHAnsi"/>
          <w:b/>
          <w:bCs/>
          <w:sz w:val="32"/>
          <w:szCs w:val="32"/>
          <w:lang w:val="pl-PL"/>
        </w:rPr>
        <w:t xml:space="preserve">Bohdan T. Woronowicz M.D., </w:t>
      </w:r>
      <w:proofErr w:type="spellStart"/>
      <w:r w:rsidRPr="009D43EE">
        <w:rPr>
          <w:rFonts w:asciiTheme="minorHAnsi" w:hAnsiTheme="minorHAnsi" w:cstheme="minorHAnsi"/>
          <w:b/>
          <w:bCs/>
          <w:sz w:val="32"/>
          <w:szCs w:val="32"/>
          <w:lang w:val="pl-PL"/>
        </w:rPr>
        <w:t>Ph.D</w:t>
      </w:r>
      <w:proofErr w:type="spellEnd"/>
      <w:r w:rsidRPr="009D43EE">
        <w:rPr>
          <w:rFonts w:asciiTheme="minorHAnsi" w:hAnsiTheme="minorHAnsi" w:cstheme="minorHAnsi"/>
          <w:b/>
          <w:bCs/>
          <w:sz w:val="32"/>
          <w:szCs w:val="32"/>
          <w:lang w:val="pl-PL"/>
        </w:rPr>
        <w:t>.</w:t>
      </w:r>
    </w:p>
    <w:p w14:paraId="020A6B60" w14:textId="77777777" w:rsidR="009D43EE" w:rsidRPr="009D43EE" w:rsidRDefault="009D43EE" w:rsidP="009D43EE">
      <w:pPr>
        <w:jc w:val="center"/>
        <w:rPr>
          <w:rFonts w:asciiTheme="minorHAnsi" w:hAnsiTheme="minorHAnsi" w:cstheme="minorHAnsi"/>
          <w:b/>
          <w:bCs/>
          <w:sz w:val="32"/>
          <w:szCs w:val="32"/>
          <w:lang w:val="pl-PL"/>
        </w:rPr>
      </w:pPr>
    </w:p>
    <w:p w14:paraId="26393186" w14:textId="422434CD" w:rsidR="009D43EE" w:rsidRPr="009D43EE" w:rsidRDefault="009D43EE" w:rsidP="009D43EE">
      <w:pPr>
        <w:jc w:val="center"/>
        <w:rPr>
          <w:rFonts w:asciiTheme="minorHAnsi" w:hAnsiTheme="minorHAnsi" w:cstheme="minorHAnsi"/>
          <w:b/>
          <w:bCs/>
          <w:sz w:val="32"/>
          <w:szCs w:val="32"/>
          <w:lang w:val="pl-PL"/>
        </w:rPr>
      </w:pPr>
      <w:r w:rsidRPr="009D43EE">
        <w:rPr>
          <w:rFonts w:asciiTheme="minorHAnsi" w:hAnsiTheme="minorHAnsi" w:cstheme="minorHAnsi"/>
          <w:b/>
          <w:bCs/>
          <w:sz w:val="32"/>
          <w:szCs w:val="32"/>
          <w:lang w:val="pl-PL"/>
        </w:rPr>
        <w:t>Trudni pacjenci</w:t>
      </w:r>
    </w:p>
    <w:p w14:paraId="7B2D9D2B" w14:textId="77777777" w:rsidR="009D43EE" w:rsidRPr="009D43EE" w:rsidRDefault="009D43EE" w:rsidP="009D43EE">
      <w:pPr>
        <w:rPr>
          <w:rFonts w:asciiTheme="minorHAnsi" w:hAnsiTheme="minorHAnsi" w:cstheme="minorHAnsi"/>
          <w:b/>
          <w:bCs/>
          <w:sz w:val="32"/>
          <w:szCs w:val="32"/>
          <w:lang w:val="pl-PL"/>
        </w:rPr>
      </w:pPr>
    </w:p>
    <w:p w14:paraId="1FF3835E" w14:textId="03946BC6" w:rsidR="009D43EE" w:rsidRPr="009D43EE" w:rsidRDefault="009D43EE" w:rsidP="009D43EE">
      <w:pPr>
        <w:spacing w:line="360" w:lineRule="auto"/>
        <w:ind w:firstLine="708"/>
        <w:rPr>
          <w:rFonts w:asciiTheme="minorHAnsi" w:hAnsiTheme="minorHAnsi" w:cstheme="minorHAnsi"/>
          <w:lang w:val="pl-PL"/>
        </w:rPr>
      </w:pPr>
      <w:r w:rsidRPr="009D43EE">
        <w:rPr>
          <w:rFonts w:asciiTheme="minorHAnsi" w:hAnsiTheme="minorHAnsi" w:cstheme="minorHAnsi"/>
          <w:lang w:val="pl-PL"/>
        </w:rPr>
        <w:t>Zanim zaczniemy przyglądać się tzw. „trudnym pacjentom” należałoby odpowiedzieć sobie na pytanie czy są w ogóle „łatwi pacjenci” wśród tych, którzy zgłaszają się do nas po pomoc, gdyż nie radzą sobie ze swoim uzależnieniem. Moim zdaniem „łatwych pacjentów” nie ma. Czasami wydaje nam się, że któryś z pacjentów wszystko rozumie, wykonuje wszystkie nasze zalecenia, sprawia wrażenie, że już dobrze wie jak ma dalej postępować, a tymczasem wkrótce po „zaliczeniu” podstawowego programu psychoterapii uzależnień wraca do picia, brania czy grania. Był dla terapeutów „łatwym” i nie sprawiającym kłopotów pacjentem, bo dobrze wiedział</w:t>
      </w:r>
      <w:r>
        <w:rPr>
          <w:rFonts w:asciiTheme="minorHAnsi" w:hAnsiTheme="minorHAnsi" w:cstheme="minorHAnsi"/>
          <w:lang w:val="pl-PL"/>
        </w:rPr>
        <w:t>,</w:t>
      </w:r>
      <w:r w:rsidRPr="009D43EE">
        <w:rPr>
          <w:rFonts w:asciiTheme="minorHAnsi" w:hAnsiTheme="minorHAnsi" w:cstheme="minorHAnsi"/>
          <w:lang w:val="pl-PL"/>
        </w:rPr>
        <w:t xml:space="preserve"> jak zachowywać się podczas terapii, żeby terapeuta był zadowolony i usłyszał to co chciałby usłyszeć. Okazało się, że w relacji z terapeutami nie był prawdziwy, swoje prawdziwe poglądy ukrywał, a „swoje wiedział”. Inny z kolei pacjent „trudny”, bo „krnąbrny” i kontestujący</w:t>
      </w:r>
      <w:r>
        <w:rPr>
          <w:rFonts w:asciiTheme="minorHAnsi" w:hAnsiTheme="minorHAnsi" w:cstheme="minorHAnsi"/>
          <w:lang w:val="pl-PL"/>
        </w:rPr>
        <w:t>,</w:t>
      </w:r>
      <w:r w:rsidRPr="009D43EE">
        <w:rPr>
          <w:rFonts w:asciiTheme="minorHAnsi" w:hAnsiTheme="minorHAnsi" w:cstheme="minorHAnsi"/>
          <w:lang w:val="pl-PL"/>
        </w:rPr>
        <w:t xml:space="preserve"> ale za to prawdziwy, który wielokrotnie sprawiał kłopot swoją postawą okazywał się wspaniałym „sukcesem terapeutycznym. Dlatego lepiej będzie, kiedy nie będziemy oceniali pacjentów i dzielili ich na tych „łatwych” i tych „trudnych”. </w:t>
      </w:r>
    </w:p>
    <w:p w14:paraId="5C0373A8" w14:textId="77777777" w:rsidR="009D43EE" w:rsidRPr="009D43EE" w:rsidRDefault="009D43EE" w:rsidP="009D43EE">
      <w:pPr>
        <w:spacing w:line="360" w:lineRule="auto"/>
        <w:ind w:firstLine="708"/>
        <w:rPr>
          <w:rFonts w:asciiTheme="minorHAnsi" w:hAnsiTheme="minorHAnsi" w:cstheme="minorHAnsi"/>
          <w:lang w:val="pl-PL"/>
        </w:rPr>
      </w:pPr>
      <w:r w:rsidRPr="009D43EE">
        <w:rPr>
          <w:rFonts w:asciiTheme="minorHAnsi" w:hAnsiTheme="minorHAnsi" w:cstheme="minorHAnsi"/>
          <w:lang w:val="pl-PL"/>
        </w:rPr>
        <w:t xml:space="preserve">Nie ulega natomiast wątpliwości, że z jednym pacjentem pracuje nam się łatwiej a z innym trudniej, że jeden pacjent stosuje się do obowiązujących w placówce norm a inny nie, jeden wykonuje sumiennie zlecane zadania a inny „miga się”, jeden zgłosił się na terapię pod dużą presją a inny rzeczywiście poszukiwał pomocy. </w:t>
      </w:r>
    </w:p>
    <w:p w14:paraId="0B78CAF4" w14:textId="20B91A79" w:rsidR="009D43EE" w:rsidRPr="009D43EE" w:rsidRDefault="009D43EE" w:rsidP="009D43EE">
      <w:pPr>
        <w:spacing w:line="360" w:lineRule="auto"/>
        <w:rPr>
          <w:rFonts w:asciiTheme="minorHAnsi" w:hAnsiTheme="minorHAnsi" w:cstheme="minorHAnsi"/>
          <w:color w:val="000000" w:themeColor="text1"/>
          <w:lang w:val="pl-PL"/>
        </w:rPr>
      </w:pPr>
      <w:r w:rsidRPr="009D43EE">
        <w:rPr>
          <w:rFonts w:asciiTheme="minorHAnsi" w:hAnsiTheme="minorHAnsi" w:cstheme="minorHAnsi"/>
          <w:color w:val="000000" w:themeColor="text1"/>
          <w:lang w:val="pl-PL"/>
        </w:rPr>
        <w:tab/>
        <w:t xml:space="preserve"> </w:t>
      </w:r>
    </w:p>
    <w:p w14:paraId="340E9ABA" w14:textId="530C7D78" w:rsidR="009D43EE" w:rsidRPr="009D43EE" w:rsidRDefault="009D43EE" w:rsidP="009D43EE">
      <w:pPr>
        <w:spacing w:line="360" w:lineRule="auto"/>
        <w:ind w:firstLine="708"/>
        <w:rPr>
          <w:rFonts w:asciiTheme="minorHAnsi" w:hAnsiTheme="minorHAnsi" w:cstheme="minorHAnsi"/>
          <w:color w:val="000000" w:themeColor="text1"/>
          <w:lang w:val="pl-PL"/>
        </w:rPr>
      </w:pPr>
      <w:r w:rsidRPr="009D43EE">
        <w:rPr>
          <w:rFonts w:asciiTheme="minorHAnsi" w:hAnsiTheme="minorHAnsi" w:cstheme="minorHAnsi"/>
          <w:color w:val="000000" w:themeColor="text1"/>
          <w:lang w:val="pl-PL"/>
        </w:rPr>
        <w:lastRenderedPageBreak/>
        <w:t xml:space="preserve">Bardzo często zgłaszają się do nas osoby, które uważają, że leczenie nie jest im zupełnie potrzebne, bo nie są chore. </w:t>
      </w:r>
      <w:r w:rsidR="00E74722">
        <w:rPr>
          <w:rFonts w:asciiTheme="minorHAnsi" w:hAnsiTheme="minorHAnsi" w:cstheme="minorHAnsi"/>
          <w:color w:val="000000" w:themeColor="text1"/>
          <w:lang w:val="pl-PL"/>
        </w:rPr>
        <w:t xml:space="preserve">Należą do nich </w:t>
      </w:r>
      <w:r w:rsidRPr="009D43EE">
        <w:rPr>
          <w:rFonts w:asciiTheme="minorHAnsi" w:hAnsiTheme="minorHAnsi" w:cstheme="minorHAnsi"/>
          <w:color w:val="000000" w:themeColor="text1"/>
          <w:lang w:val="pl-PL"/>
        </w:rPr>
        <w:t>tzw. wysoko</w:t>
      </w:r>
      <w:r w:rsidR="00E74722">
        <w:rPr>
          <w:rFonts w:asciiTheme="minorHAnsi" w:hAnsiTheme="minorHAnsi" w:cstheme="minorHAnsi"/>
          <w:color w:val="000000" w:themeColor="text1"/>
          <w:lang w:val="pl-PL"/>
        </w:rPr>
        <w:t xml:space="preserve"> </w:t>
      </w:r>
      <w:proofErr w:type="spellStart"/>
      <w:r w:rsidRPr="009D43EE">
        <w:rPr>
          <w:rFonts w:asciiTheme="minorHAnsi" w:hAnsiTheme="minorHAnsi" w:cstheme="minorHAnsi"/>
          <w:color w:val="000000" w:themeColor="text1"/>
          <w:lang w:val="pl-PL"/>
        </w:rPr>
        <w:t>funkcjonujacy</w:t>
      </w:r>
      <w:proofErr w:type="spellEnd"/>
      <w:r w:rsidRPr="009D43EE">
        <w:rPr>
          <w:rFonts w:asciiTheme="minorHAnsi" w:hAnsiTheme="minorHAnsi" w:cstheme="minorHAnsi"/>
          <w:color w:val="000000" w:themeColor="text1"/>
          <w:lang w:val="pl-PL"/>
        </w:rPr>
        <w:t xml:space="preserve"> alkoholicy (HFA – ang. </w:t>
      </w:r>
      <w:r w:rsidRPr="009D43EE">
        <w:rPr>
          <w:rFonts w:asciiTheme="minorHAnsi" w:hAnsiTheme="minorHAnsi" w:cstheme="minorHAnsi"/>
          <w:color w:val="000000" w:themeColor="text1"/>
          <w:shd w:val="clear" w:color="auto" w:fill="FFFFFF"/>
          <w:lang w:val="pl-PL"/>
        </w:rPr>
        <w:t xml:space="preserve">High </w:t>
      </w:r>
      <w:proofErr w:type="spellStart"/>
      <w:r w:rsidRPr="009D43EE">
        <w:rPr>
          <w:rFonts w:asciiTheme="minorHAnsi" w:hAnsiTheme="minorHAnsi" w:cstheme="minorHAnsi"/>
          <w:color w:val="000000" w:themeColor="text1"/>
          <w:shd w:val="clear" w:color="auto" w:fill="FFFFFF"/>
          <w:lang w:val="pl-PL"/>
        </w:rPr>
        <w:t>Functioning</w:t>
      </w:r>
      <w:proofErr w:type="spellEnd"/>
      <w:r w:rsidRPr="009D43EE">
        <w:rPr>
          <w:rFonts w:asciiTheme="minorHAnsi" w:hAnsiTheme="minorHAnsi" w:cstheme="minorHAnsi"/>
          <w:color w:val="000000" w:themeColor="text1"/>
          <w:shd w:val="clear" w:color="auto" w:fill="FFFFFF"/>
          <w:lang w:val="pl-PL"/>
        </w:rPr>
        <w:t xml:space="preserve"> </w:t>
      </w:r>
      <w:proofErr w:type="spellStart"/>
      <w:r w:rsidRPr="009D43EE">
        <w:rPr>
          <w:rFonts w:asciiTheme="minorHAnsi" w:hAnsiTheme="minorHAnsi" w:cstheme="minorHAnsi"/>
          <w:color w:val="000000" w:themeColor="text1"/>
          <w:shd w:val="clear" w:color="auto" w:fill="FFFFFF"/>
          <w:lang w:val="pl-PL"/>
        </w:rPr>
        <w:t>Alcoholic</w:t>
      </w:r>
      <w:proofErr w:type="spellEnd"/>
      <w:r w:rsidRPr="009D43EE">
        <w:rPr>
          <w:rFonts w:asciiTheme="minorHAnsi" w:hAnsiTheme="minorHAnsi" w:cstheme="minorHAnsi"/>
          <w:color w:val="000000" w:themeColor="text1"/>
          <w:shd w:val="clear" w:color="auto" w:fill="FFFFFF"/>
          <w:lang w:val="pl-PL"/>
        </w:rPr>
        <w:t xml:space="preserve">), których bliscy i współpracownicy chronią przed ponoszeniem konsekwencji picia i tym samym uniemożliwiają zauważenie problemów wynikających z picia. Amerykański </w:t>
      </w:r>
      <w:proofErr w:type="spellStart"/>
      <w:r w:rsidRPr="009D43EE">
        <w:rPr>
          <w:rFonts w:asciiTheme="minorHAnsi" w:hAnsiTheme="minorHAnsi" w:cstheme="minorHAnsi"/>
          <w:color w:val="000000" w:themeColor="text1"/>
          <w:shd w:val="clear" w:color="auto" w:fill="FFFFFF"/>
          <w:lang w:val="pl-PL"/>
        </w:rPr>
        <w:t>National</w:t>
      </w:r>
      <w:proofErr w:type="spellEnd"/>
      <w:r w:rsidRPr="009D43EE">
        <w:rPr>
          <w:rFonts w:asciiTheme="minorHAnsi" w:hAnsiTheme="minorHAnsi" w:cstheme="minorHAnsi"/>
          <w:color w:val="000000" w:themeColor="text1"/>
          <w:shd w:val="clear" w:color="auto" w:fill="FFFFFF"/>
          <w:lang w:val="pl-PL"/>
        </w:rPr>
        <w:t xml:space="preserve"> </w:t>
      </w:r>
      <w:proofErr w:type="spellStart"/>
      <w:r w:rsidRPr="009D43EE">
        <w:rPr>
          <w:rFonts w:asciiTheme="minorHAnsi" w:hAnsiTheme="minorHAnsi" w:cstheme="minorHAnsi"/>
          <w:color w:val="000000" w:themeColor="text1"/>
          <w:shd w:val="clear" w:color="auto" w:fill="FFFFFF"/>
          <w:lang w:val="pl-PL"/>
        </w:rPr>
        <w:t>Institute</w:t>
      </w:r>
      <w:proofErr w:type="spellEnd"/>
      <w:r w:rsidRPr="009D43EE">
        <w:rPr>
          <w:rFonts w:asciiTheme="minorHAnsi" w:hAnsiTheme="minorHAnsi" w:cstheme="minorHAnsi"/>
          <w:color w:val="000000" w:themeColor="text1"/>
          <w:shd w:val="clear" w:color="auto" w:fill="FFFFFF"/>
          <w:lang w:val="pl-PL"/>
        </w:rPr>
        <w:t xml:space="preserve"> for </w:t>
      </w:r>
      <w:proofErr w:type="spellStart"/>
      <w:r w:rsidRPr="009D43EE">
        <w:rPr>
          <w:rFonts w:asciiTheme="minorHAnsi" w:hAnsiTheme="minorHAnsi" w:cstheme="minorHAnsi"/>
          <w:color w:val="000000" w:themeColor="text1"/>
          <w:shd w:val="clear" w:color="auto" w:fill="FFFFFF"/>
          <w:lang w:val="pl-PL"/>
        </w:rPr>
        <w:t>Alcohol</w:t>
      </w:r>
      <w:proofErr w:type="spellEnd"/>
      <w:r w:rsidRPr="009D43EE">
        <w:rPr>
          <w:rFonts w:asciiTheme="minorHAnsi" w:hAnsiTheme="minorHAnsi" w:cstheme="minorHAnsi"/>
          <w:color w:val="000000" w:themeColor="text1"/>
          <w:shd w:val="clear" w:color="auto" w:fill="FFFFFF"/>
          <w:lang w:val="pl-PL"/>
        </w:rPr>
        <w:t xml:space="preserve"> </w:t>
      </w:r>
      <w:proofErr w:type="spellStart"/>
      <w:r w:rsidRPr="009D43EE">
        <w:rPr>
          <w:rFonts w:asciiTheme="minorHAnsi" w:hAnsiTheme="minorHAnsi" w:cstheme="minorHAnsi"/>
          <w:color w:val="000000" w:themeColor="text1"/>
          <w:shd w:val="clear" w:color="auto" w:fill="FFFFFF"/>
          <w:lang w:val="pl-PL"/>
        </w:rPr>
        <w:t>Abuse</w:t>
      </w:r>
      <w:proofErr w:type="spellEnd"/>
      <w:r w:rsidRPr="009D43EE">
        <w:rPr>
          <w:rFonts w:asciiTheme="minorHAnsi" w:hAnsiTheme="minorHAnsi" w:cstheme="minorHAnsi"/>
          <w:color w:val="000000" w:themeColor="text1"/>
          <w:shd w:val="clear" w:color="auto" w:fill="FFFFFF"/>
          <w:lang w:val="pl-PL"/>
        </w:rPr>
        <w:t xml:space="preserve"> and </w:t>
      </w:r>
      <w:proofErr w:type="spellStart"/>
      <w:r w:rsidRPr="009D43EE">
        <w:rPr>
          <w:rFonts w:asciiTheme="minorHAnsi" w:hAnsiTheme="minorHAnsi" w:cstheme="minorHAnsi"/>
          <w:color w:val="000000" w:themeColor="text1"/>
          <w:shd w:val="clear" w:color="auto" w:fill="FFFFFF"/>
          <w:lang w:val="pl-PL"/>
        </w:rPr>
        <w:t>Alcoholism</w:t>
      </w:r>
      <w:proofErr w:type="spellEnd"/>
      <w:r w:rsidRPr="009D43EE">
        <w:rPr>
          <w:rFonts w:asciiTheme="minorHAnsi" w:hAnsiTheme="minorHAnsi" w:cstheme="minorHAnsi"/>
          <w:color w:val="000000" w:themeColor="text1"/>
          <w:shd w:val="clear" w:color="auto" w:fill="FFFFFF"/>
          <w:lang w:val="pl-PL"/>
        </w:rPr>
        <w:t>) szacuje, że niemal co piąta osoba uzależniona od alkoholu to właśnie HFA.</w:t>
      </w:r>
    </w:p>
    <w:p w14:paraId="2F52B23B" w14:textId="45E084F2" w:rsidR="009D43EE" w:rsidRPr="009D43EE" w:rsidRDefault="009D43EE" w:rsidP="009D43EE">
      <w:pPr>
        <w:spacing w:line="360" w:lineRule="auto"/>
        <w:ind w:firstLine="708"/>
        <w:rPr>
          <w:rFonts w:asciiTheme="minorHAnsi" w:hAnsiTheme="minorHAnsi" w:cstheme="minorHAnsi"/>
          <w:color w:val="000000" w:themeColor="text1"/>
          <w:lang w:val="pl-PL"/>
        </w:rPr>
      </w:pPr>
      <w:r w:rsidRPr="009D43EE">
        <w:rPr>
          <w:rFonts w:asciiTheme="minorHAnsi" w:hAnsiTheme="minorHAnsi" w:cstheme="minorHAnsi"/>
          <w:color w:val="000000" w:themeColor="text1"/>
          <w:lang w:val="pl-PL"/>
        </w:rPr>
        <w:t xml:space="preserve">Sporadycznie trafiają też osoby, które nie są uzależnione, lecz zgłaszają się do poradni </w:t>
      </w:r>
      <w:r w:rsidR="00E74722">
        <w:rPr>
          <w:rFonts w:asciiTheme="minorHAnsi" w:hAnsiTheme="minorHAnsi" w:cstheme="minorHAnsi"/>
          <w:color w:val="000000" w:themeColor="text1"/>
          <w:lang w:val="pl-PL"/>
        </w:rPr>
        <w:t xml:space="preserve">lub </w:t>
      </w:r>
      <w:r w:rsidRPr="009D43EE">
        <w:rPr>
          <w:rFonts w:asciiTheme="minorHAnsi" w:hAnsiTheme="minorHAnsi" w:cstheme="minorHAnsi"/>
          <w:color w:val="000000" w:themeColor="text1"/>
          <w:lang w:val="pl-PL"/>
        </w:rPr>
        <w:t xml:space="preserve">oddziału </w:t>
      </w:r>
      <w:r w:rsidR="00E74722">
        <w:rPr>
          <w:rFonts w:asciiTheme="minorHAnsi" w:hAnsiTheme="minorHAnsi" w:cstheme="minorHAnsi"/>
          <w:color w:val="000000" w:themeColor="text1"/>
          <w:lang w:val="pl-PL"/>
        </w:rPr>
        <w:t xml:space="preserve">terapii uzależnień </w:t>
      </w:r>
      <w:r w:rsidRPr="009D43EE">
        <w:rPr>
          <w:rFonts w:asciiTheme="minorHAnsi" w:hAnsiTheme="minorHAnsi" w:cstheme="minorHAnsi"/>
          <w:color w:val="000000" w:themeColor="text1"/>
          <w:lang w:val="pl-PL"/>
        </w:rPr>
        <w:t>„na przeczekanie” bądź w celu „schowania się”</w:t>
      </w:r>
      <w:r w:rsidR="00E74722">
        <w:rPr>
          <w:rFonts w:asciiTheme="minorHAnsi" w:hAnsiTheme="minorHAnsi" w:cstheme="minorHAnsi"/>
          <w:color w:val="000000" w:themeColor="text1"/>
          <w:lang w:val="pl-PL"/>
        </w:rPr>
        <w:t>,</w:t>
      </w:r>
      <w:r w:rsidRPr="009D43EE">
        <w:rPr>
          <w:rFonts w:asciiTheme="minorHAnsi" w:hAnsiTheme="minorHAnsi" w:cstheme="minorHAnsi"/>
          <w:color w:val="000000" w:themeColor="text1"/>
          <w:lang w:val="pl-PL"/>
        </w:rPr>
        <w:t xml:space="preserve"> traktując to jako formę ucieczki od problemów czy w celu zapewnienia sobie alibi. Spotykałem też osoby z poważnymi problemami psychiatrycznymi, które bardzo chciały leczyć się ze swojego wydumanego uzależnienia od alkoholu. Musiałem im długo tłumaczyć, że nie kwalifikują się do tego rodzaju leczenia. Podobnie bywa z osobami upośledzonymi umysłowo z tym, że jeżeli upośledzenie jest niewielkie</w:t>
      </w:r>
      <w:r w:rsidR="00E74722">
        <w:rPr>
          <w:rFonts w:asciiTheme="minorHAnsi" w:hAnsiTheme="minorHAnsi" w:cstheme="minorHAnsi"/>
          <w:color w:val="000000" w:themeColor="text1"/>
          <w:lang w:val="pl-PL"/>
        </w:rPr>
        <w:t>,</w:t>
      </w:r>
      <w:r w:rsidRPr="009D43EE">
        <w:rPr>
          <w:rFonts w:asciiTheme="minorHAnsi" w:hAnsiTheme="minorHAnsi" w:cstheme="minorHAnsi"/>
          <w:color w:val="000000" w:themeColor="text1"/>
          <w:lang w:val="pl-PL"/>
        </w:rPr>
        <w:t xml:space="preserve"> to można spróbować włączyć taką osobę do standardowego programu psychoterapii uzależnień jednocześnie uważnie ją obserwując</w:t>
      </w:r>
      <w:r>
        <w:rPr>
          <w:rFonts w:asciiTheme="minorHAnsi" w:hAnsiTheme="minorHAnsi" w:cstheme="minorHAnsi"/>
          <w:color w:val="000000" w:themeColor="text1"/>
          <w:lang w:val="pl-PL"/>
        </w:rPr>
        <w:t>,</w:t>
      </w:r>
      <w:r w:rsidRPr="009D43EE">
        <w:rPr>
          <w:rFonts w:asciiTheme="minorHAnsi" w:hAnsiTheme="minorHAnsi" w:cstheme="minorHAnsi"/>
          <w:color w:val="000000" w:themeColor="text1"/>
          <w:lang w:val="pl-PL"/>
        </w:rPr>
        <w:t xml:space="preserve"> czy daje sobie radę i czy niej staje się obiektem drwin ze strony niektórych </w:t>
      </w:r>
      <w:proofErr w:type="spellStart"/>
      <w:r w:rsidRPr="009D43EE">
        <w:rPr>
          <w:rFonts w:asciiTheme="minorHAnsi" w:hAnsiTheme="minorHAnsi" w:cstheme="minorHAnsi"/>
          <w:color w:val="000000" w:themeColor="text1"/>
          <w:lang w:val="pl-PL"/>
        </w:rPr>
        <w:t>współpacjentów</w:t>
      </w:r>
      <w:proofErr w:type="spellEnd"/>
      <w:r w:rsidRPr="009D43EE">
        <w:rPr>
          <w:rFonts w:asciiTheme="minorHAnsi" w:hAnsiTheme="minorHAnsi" w:cstheme="minorHAnsi"/>
          <w:color w:val="000000" w:themeColor="text1"/>
          <w:lang w:val="pl-PL"/>
        </w:rPr>
        <w:t xml:space="preserve">. </w:t>
      </w:r>
    </w:p>
    <w:p w14:paraId="128C410D" w14:textId="580EA6AC" w:rsidR="009D43EE" w:rsidRPr="009D43EE" w:rsidRDefault="009D43EE" w:rsidP="009D43EE">
      <w:pPr>
        <w:spacing w:line="360" w:lineRule="auto"/>
        <w:ind w:firstLine="708"/>
        <w:rPr>
          <w:rFonts w:asciiTheme="minorHAnsi" w:hAnsiTheme="minorHAnsi" w:cstheme="minorHAnsi"/>
          <w:color w:val="000000" w:themeColor="text1"/>
          <w:lang w:val="pl-PL"/>
        </w:rPr>
      </w:pPr>
      <w:r w:rsidRPr="009D43EE">
        <w:rPr>
          <w:rFonts w:asciiTheme="minorHAnsi" w:hAnsiTheme="minorHAnsi" w:cstheme="minorHAnsi"/>
          <w:color w:val="000000" w:themeColor="text1"/>
          <w:lang w:val="pl-PL"/>
        </w:rPr>
        <w:t xml:space="preserve">  Wśród pacjentów sprawiających problemy podczas leczenia spotykamy często osoby sprawne intelektualnie, które same zajmują się zawodowo udzielaniem pomocy, przyzwyczajone są do uczenia lub pouczania innych albo do komentowania i interpretowania wydarzeń. Będą to m.in. lekarze, psychologowie, nauczyciele, dziennikarze czy osoby duchowne. </w:t>
      </w:r>
      <w:r w:rsidR="00E74722">
        <w:rPr>
          <w:rFonts w:asciiTheme="minorHAnsi" w:hAnsiTheme="minorHAnsi" w:cstheme="minorHAnsi"/>
          <w:color w:val="000000" w:themeColor="text1"/>
          <w:lang w:val="pl-PL"/>
        </w:rPr>
        <w:t>Osoby te często próbują</w:t>
      </w:r>
      <w:r w:rsidRPr="009D43EE">
        <w:rPr>
          <w:rFonts w:asciiTheme="minorHAnsi" w:hAnsiTheme="minorHAnsi" w:cstheme="minorHAnsi"/>
          <w:color w:val="000000" w:themeColor="text1"/>
          <w:lang w:val="pl-PL"/>
        </w:rPr>
        <w:t xml:space="preserve"> wchod</w:t>
      </w:r>
      <w:r w:rsidR="00E74722">
        <w:rPr>
          <w:rFonts w:asciiTheme="minorHAnsi" w:hAnsiTheme="minorHAnsi" w:cstheme="minorHAnsi"/>
          <w:color w:val="000000" w:themeColor="text1"/>
          <w:lang w:val="pl-PL"/>
        </w:rPr>
        <w:t>zić</w:t>
      </w:r>
      <w:r w:rsidRPr="009D43EE">
        <w:rPr>
          <w:rFonts w:asciiTheme="minorHAnsi" w:hAnsiTheme="minorHAnsi" w:cstheme="minorHAnsi"/>
          <w:color w:val="000000" w:themeColor="text1"/>
          <w:lang w:val="pl-PL"/>
        </w:rPr>
        <w:t xml:space="preserve"> w rolę terapeuty, rywaliz</w:t>
      </w:r>
      <w:r w:rsidR="00E74722">
        <w:rPr>
          <w:rFonts w:asciiTheme="minorHAnsi" w:hAnsiTheme="minorHAnsi" w:cstheme="minorHAnsi"/>
          <w:color w:val="000000" w:themeColor="text1"/>
          <w:lang w:val="pl-PL"/>
        </w:rPr>
        <w:t>ują</w:t>
      </w:r>
      <w:r w:rsidRPr="009D43EE">
        <w:rPr>
          <w:rFonts w:asciiTheme="minorHAnsi" w:hAnsiTheme="minorHAnsi" w:cstheme="minorHAnsi"/>
          <w:color w:val="000000" w:themeColor="text1"/>
          <w:lang w:val="pl-PL"/>
        </w:rPr>
        <w:t xml:space="preserve"> z terapeutą, koment</w:t>
      </w:r>
      <w:r w:rsidR="00E74722">
        <w:rPr>
          <w:rFonts w:asciiTheme="minorHAnsi" w:hAnsiTheme="minorHAnsi" w:cstheme="minorHAnsi"/>
          <w:color w:val="000000" w:themeColor="text1"/>
          <w:lang w:val="pl-PL"/>
        </w:rPr>
        <w:t>ują</w:t>
      </w:r>
      <w:r w:rsidRPr="009D43EE">
        <w:rPr>
          <w:rFonts w:asciiTheme="minorHAnsi" w:hAnsiTheme="minorHAnsi" w:cstheme="minorHAnsi"/>
          <w:color w:val="000000" w:themeColor="text1"/>
          <w:lang w:val="pl-PL"/>
        </w:rPr>
        <w:t xml:space="preserve"> jego decyzj</w:t>
      </w:r>
      <w:r w:rsidR="00E74722">
        <w:rPr>
          <w:rFonts w:asciiTheme="minorHAnsi" w:hAnsiTheme="minorHAnsi" w:cstheme="minorHAnsi"/>
          <w:color w:val="000000" w:themeColor="text1"/>
          <w:lang w:val="pl-PL"/>
        </w:rPr>
        <w:t>e</w:t>
      </w:r>
      <w:r w:rsidRPr="009D43EE">
        <w:rPr>
          <w:rFonts w:asciiTheme="minorHAnsi" w:hAnsiTheme="minorHAnsi" w:cstheme="minorHAnsi"/>
          <w:color w:val="000000" w:themeColor="text1"/>
          <w:lang w:val="pl-PL"/>
        </w:rPr>
        <w:t>, a nawet poucz</w:t>
      </w:r>
      <w:r w:rsidR="00E74722">
        <w:rPr>
          <w:rFonts w:asciiTheme="minorHAnsi" w:hAnsiTheme="minorHAnsi" w:cstheme="minorHAnsi"/>
          <w:color w:val="000000" w:themeColor="text1"/>
          <w:lang w:val="pl-PL"/>
        </w:rPr>
        <w:t>ają</w:t>
      </w:r>
      <w:r w:rsidRPr="009D43EE">
        <w:rPr>
          <w:rFonts w:asciiTheme="minorHAnsi" w:hAnsiTheme="minorHAnsi" w:cstheme="minorHAnsi"/>
          <w:color w:val="000000" w:themeColor="text1"/>
          <w:lang w:val="pl-PL"/>
        </w:rPr>
        <w:t>. Na wszelkie tego rodzaju próby ingerowania w przebieg spotkań terapeutycznych należy reagować natychmiast</w:t>
      </w:r>
      <w:r w:rsidR="00E74722">
        <w:rPr>
          <w:rFonts w:asciiTheme="minorHAnsi" w:hAnsiTheme="minorHAnsi" w:cstheme="minorHAnsi"/>
          <w:color w:val="000000" w:themeColor="text1"/>
          <w:lang w:val="pl-PL"/>
        </w:rPr>
        <w:t xml:space="preserve">, </w:t>
      </w:r>
      <w:r w:rsidRPr="009D43EE">
        <w:rPr>
          <w:rFonts w:asciiTheme="minorHAnsi" w:hAnsiTheme="minorHAnsi" w:cstheme="minorHAnsi"/>
          <w:color w:val="000000" w:themeColor="text1"/>
          <w:lang w:val="pl-PL"/>
        </w:rPr>
        <w:t>wyraźnie okreś</w:t>
      </w:r>
      <w:r w:rsidR="00E74722">
        <w:rPr>
          <w:rFonts w:asciiTheme="minorHAnsi" w:hAnsiTheme="minorHAnsi" w:cstheme="minorHAnsi"/>
          <w:color w:val="000000" w:themeColor="text1"/>
          <w:lang w:val="pl-PL"/>
        </w:rPr>
        <w:t>lając</w:t>
      </w:r>
      <w:r w:rsidRPr="009D43EE">
        <w:rPr>
          <w:rFonts w:asciiTheme="minorHAnsi" w:hAnsiTheme="minorHAnsi" w:cstheme="minorHAnsi"/>
          <w:color w:val="000000" w:themeColor="text1"/>
          <w:lang w:val="pl-PL"/>
        </w:rPr>
        <w:t xml:space="preserve"> podział ról i wyznacz</w:t>
      </w:r>
      <w:r w:rsidR="00E74722">
        <w:rPr>
          <w:rFonts w:asciiTheme="minorHAnsi" w:hAnsiTheme="minorHAnsi" w:cstheme="minorHAnsi"/>
          <w:color w:val="000000" w:themeColor="text1"/>
          <w:lang w:val="pl-PL"/>
        </w:rPr>
        <w:t>ając</w:t>
      </w:r>
      <w:r w:rsidRPr="009D43EE">
        <w:rPr>
          <w:rFonts w:asciiTheme="minorHAnsi" w:hAnsiTheme="minorHAnsi" w:cstheme="minorHAnsi"/>
          <w:color w:val="000000" w:themeColor="text1"/>
          <w:lang w:val="pl-PL"/>
        </w:rPr>
        <w:t xml:space="preserve"> granicę, której nie wolno pacjentowi przekraczać. A później konsekwentnie tej granicy pilnować.</w:t>
      </w:r>
    </w:p>
    <w:p w14:paraId="29A84B5E" w14:textId="4FE61AF8" w:rsidR="009D43EE" w:rsidRPr="009D43EE" w:rsidRDefault="009D43EE" w:rsidP="009D43EE">
      <w:pPr>
        <w:spacing w:line="360" w:lineRule="auto"/>
        <w:ind w:firstLine="708"/>
        <w:rPr>
          <w:rFonts w:asciiTheme="minorHAnsi" w:hAnsiTheme="minorHAnsi" w:cstheme="minorHAnsi"/>
          <w:color w:val="000000" w:themeColor="text1"/>
          <w:lang w:val="pl-PL"/>
        </w:rPr>
      </w:pPr>
      <w:r w:rsidRPr="009D43EE">
        <w:rPr>
          <w:rFonts w:asciiTheme="minorHAnsi" w:hAnsiTheme="minorHAnsi" w:cstheme="minorHAnsi"/>
          <w:color w:val="000000" w:themeColor="text1"/>
          <w:lang w:val="pl-PL"/>
        </w:rPr>
        <w:t>Spotykamy też osoby wymagające specyficznego traktowania podczas terapii np. osoby bardzo młode czy osoby w wieku podeszłym albo kobiety</w:t>
      </w:r>
      <w:r w:rsidR="00E74722">
        <w:rPr>
          <w:rFonts w:asciiTheme="minorHAnsi" w:hAnsiTheme="minorHAnsi" w:cstheme="minorHAnsi"/>
          <w:color w:val="000000" w:themeColor="text1"/>
          <w:lang w:val="pl-PL"/>
        </w:rPr>
        <w:t xml:space="preserve">, </w:t>
      </w:r>
      <w:r w:rsidRPr="009D43EE">
        <w:rPr>
          <w:rFonts w:asciiTheme="minorHAnsi" w:hAnsiTheme="minorHAnsi" w:cstheme="minorHAnsi"/>
          <w:color w:val="000000" w:themeColor="text1"/>
          <w:lang w:val="pl-PL"/>
        </w:rPr>
        <w:t>szczególnie wówczas, kiedy trafiają do grupy złożonej prawie wyłącznie z samych męż</w:t>
      </w:r>
      <w:r>
        <w:rPr>
          <w:rFonts w:asciiTheme="minorHAnsi" w:hAnsiTheme="minorHAnsi" w:cstheme="minorHAnsi"/>
          <w:color w:val="000000" w:themeColor="text1"/>
          <w:lang w:val="pl-PL"/>
        </w:rPr>
        <w:t>c</w:t>
      </w:r>
      <w:r w:rsidRPr="009D43EE">
        <w:rPr>
          <w:rFonts w:asciiTheme="minorHAnsi" w:hAnsiTheme="minorHAnsi" w:cstheme="minorHAnsi"/>
          <w:color w:val="000000" w:themeColor="text1"/>
          <w:lang w:val="pl-PL"/>
        </w:rPr>
        <w:t xml:space="preserve">zyzn. Podobnie, więcej uwagi trzeba poświęcić osobom bezdomnym oraz osobom o odmiennej orientacji </w:t>
      </w:r>
      <w:r w:rsidRPr="009D43EE">
        <w:rPr>
          <w:rFonts w:asciiTheme="minorHAnsi" w:hAnsiTheme="minorHAnsi" w:cstheme="minorHAnsi"/>
          <w:color w:val="000000" w:themeColor="text1"/>
          <w:lang w:val="pl-PL"/>
        </w:rPr>
        <w:lastRenderedPageBreak/>
        <w:t>seksualnej</w:t>
      </w:r>
      <w:r w:rsidR="001B0AA4">
        <w:rPr>
          <w:rFonts w:asciiTheme="minorHAnsi" w:hAnsiTheme="minorHAnsi" w:cstheme="minorHAnsi"/>
          <w:color w:val="000000" w:themeColor="text1"/>
          <w:lang w:val="pl-PL"/>
        </w:rPr>
        <w:t>, gdy dzieje się to w społeczeństwie o wysokim stopniu homofobii i braku tolerancji.</w:t>
      </w:r>
    </w:p>
    <w:p w14:paraId="38601F1A" w14:textId="77777777" w:rsidR="009D43EE" w:rsidRPr="009D43EE" w:rsidRDefault="009D43EE" w:rsidP="009D43EE">
      <w:pPr>
        <w:spacing w:line="360" w:lineRule="auto"/>
        <w:ind w:firstLine="708"/>
        <w:rPr>
          <w:rFonts w:asciiTheme="minorHAnsi" w:hAnsiTheme="minorHAnsi" w:cstheme="minorHAnsi"/>
          <w:color w:val="000000" w:themeColor="text1"/>
          <w:lang w:val="pl-PL"/>
        </w:rPr>
      </w:pPr>
    </w:p>
    <w:p w14:paraId="5A960CFF" w14:textId="77777777" w:rsidR="009D43EE" w:rsidRPr="009D43EE" w:rsidRDefault="009D43EE" w:rsidP="009D43EE">
      <w:pPr>
        <w:spacing w:line="360" w:lineRule="auto"/>
        <w:rPr>
          <w:rFonts w:asciiTheme="minorHAnsi" w:hAnsiTheme="minorHAnsi" w:cstheme="minorHAnsi"/>
          <w:b/>
          <w:iCs/>
          <w:color w:val="000000" w:themeColor="text1"/>
          <w:lang w:val="pl-PL"/>
        </w:rPr>
      </w:pPr>
      <w:r w:rsidRPr="009D43EE">
        <w:rPr>
          <w:rFonts w:asciiTheme="minorHAnsi" w:hAnsiTheme="minorHAnsi" w:cstheme="minorHAnsi"/>
          <w:b/>
          <w:iCs/>
          <w:color w:val="000000" w:themeColor="text1"/>
          <w:lang w:val="pl-PL"/>
        </w:rPr>
        <w:t>Młodzi ludzie</w:t>
      </w:r>
    </w:p>
    <w:p w14:paraId="497D89B3" w14:textId="662100B4" w:rsidR="009D43EE" w:rsidRPr="009D43EE" w:rsidRDefault="009D43EE" w:rsidP="009D43EE">
      <w:pPr>
        <w:adjustRightInd w:val="0"/>
        <w:spacing w:line="360" w:lineRule="auto"/>
        <w:ind w:right="-998" w:firstLine="708"/>
        <w:rPr>
          <w:rFonts w:asciiTheme="minorHAnsi" w:hAnsiTheme="minorHAnsi" w:cstheme="minorHAnsi"/>
          <w:lang w:val="pl-PL"/>
        </w:rPr>
      </w:pPr>
      <w:r w:rsidRPr="009D43EE">
        <w:rPr>
          <w:rFonts w:asciiTheme="minorHAnsi" w:hAnsiTheme="minorHAnsi" w:cstheme="minorHAnsi"/>
          <w:lang w:val="pl-PL"/>
        </w:rPr>
        <w:t xml:space="preserve">Istotny wpływ na stosunek </w:t>
      </w:r>
      <w:r w:rsidR="00D95F62">
        <w:rPr>
          <w:rFonts w:asciiTheme="minorHAnsi" w:hAnsiTheme="minorHAnsi" w:cstheme="minorHAnsi"/>
          <w:lang w:val="pl-PL"/>
        </w:rPr>
        <w:t>młodzieży</w:t>
      </w:r>
      <w:r w:rsidRPr="009D43EE">
        <w:rPr>
          <w:rFonts w:asciiTheme="minorHAnsi" w:hAnsiTheme="minorHAnsi" w:cstheme="minorHAnsi"/>
          <w:lang w:val="pl-PL"/>
        </w:rPr>
        <w:t xml:space="preserve"> do alkoholu</w:t>
      </w:r>
      <w:r w:rsidR="00D95F62">
        <w:rPr>
          <w:rFonts w:asciiTheme="minorHAnsi" w:hAnsiTheme="minorHAnsi" w:cstheme="minorHAnsi"/>
          <w:lang w:val="pl-PL"/>
        </w:rPr>
        <w:t xml:space="preserve"> ma nie tylko</w:t>
      </w:r>
      <w:r w:rsidRPr="009D43EE">
        <w:rPr>
          <w:rFonts w:asciiTheme="minorHAnsi" w:hAnsiTheme="minorHAnsi" w:cstheme="minorHAnsi"/>
          <w:lang w:val="pl-PL"/>
        </w:rPr>
        <w:t xml:space="preserve"> środowisk</w:t>
      </w:r>
      <w:r w:rsidR="00D95F62">
        <w:rPr>
          <w:rFonts w:asciiTheme="minorHAnsi" w:hAnsiTheme="minorHAnsi" w:cstheme="minorHAnsi"/>
          <w:lang w:val="pl-PL"/>
        </w:rPr>
        <w:t>o</w:t>
      </w:r>
      <w:r w:rsidRPr="009D43EE">
        <w:rPr>
          <w:rFonts w:asciiTheme="minorHAnsi" w:hAnsiTheme="minorHAnsi" w:cstheme="minorHAnsi"/>
          <w:lang w:val="pl-PL"/>
        </w:rPr>
        <w:t xml:space="preserve"> rodzin</w:t>
      </w:r>
      <w:r w:rsidR="00D95F62">
        <w:rPr>
          <w:rFonts w:asciiTheme="minorHAnsi" w:hAnsiTheme="minorHAnsi" w:cstheme="minorHAnsi"/>
          <w:lang w:val="pl-PL"/>
        </w:rPr>
        <w:t>ne</w:t>
      </w:r>
      <w:r w:rsidRPr="009D43EE">
        <w:rPr>
          <w:rFonts w:asciiTheme="minorHAnsi" w:hAnsiTheme="minorHAnsi" w:cstheme="minorHAnsi"/>
          <w:lang w:val="pl-PL"/>
        </w:rPr>
        <w:t xml:space="preserve"> i rówieśnic</w:t>
      </w:r>
      <w:r w:rsidR="00D95F62">
        <w:rPr>
          <w:rFonts w:asciiTheme="minorHAnsi" w:hAnsiTheme="minorHAnsi" w:cstheme="minorHAnsi"/>
          <w:lang w:val="pl-PL"/>
        </w:rPr>
        <w:t>ze</w:t>
      </w:r>
      <w:r w:rsidRPr="009D43EE">
        <w:rPr>
          <w:rFonts w:asciiTheme="minorHAnsi" w:hAnsiTheme="minorHAnsi" w:cstheme="minorHAnsi"/>
          <w:lang w:val="pl-PL"/>
        </w:rPr>
        <w:t>,</w:t>
      </w:r>
      <w:r w:rsidR="00D95F62">
        <w:rPr>
          <w:rFonts w:asciiTheme="minorHAnsi" w:hAnsiTheme="minorHAnsi" w:cstheme="minorHAnsi"/>
          <w:lang w:val="pl-PL"/>
        </w:rPr>
        <w:t xml:space="preserve"> ale również</w:t>
      </w:r>
      <w:r w:rsidRPr="009D43EE">
        <w:rPr>
          <w:rFonts w:asciiTheme="minorHAnsi" w:hAnsiTheme="minorHAnsi" w:cstheme="minorHAnsi"/>
          <w:lang w:val="pl-PL"/>
        </w:rPr>
        <w:t xml:space="preserve"> reklamy. </w:t>
      </w:r>
      <w:r w:rsidR="00D95F62">
        <w:rPr>
          <w:rFonts w:asciiTheme="minorHAnsi" w:hAnsiTheme="minorHAnsi" w:cstheme="minorHAnsi"/>
          <w:lang w:val="pl-PL"/>
        </w:rPr>
        <w:t>W niektórych krajach telewizy</w:t>
      </w:r>
      <w:r w:rsidR="00736EF1">
        <w:rPr>
          <w:rFonts w:asciiTheme="minorHAnsi" w:hAnsiTheme="minorHAnsi" w:cstheme="minorHAnsi"/>
          <w:lang w:val="pl-PL"/>
        </w:rPr>
        <w:t>jne reklamy piwa narzucają</w:t>
      </w:r>
      <w:r w:rsidRPr="009D43EE">
        <w:rPr>
          <w:rFonts w:asciiTheme="minorHAnsi" w:hAnsiTheme="minorHAnsi" w:cstheme="minorHAnsi"/>
          <w:lang w:val="pl-PL"/>
        </w:rPr>
        <w:t xml:space="preserve"> </w:t>
      </w:r>
      <w:r w:rsidR="00736EF1">
        <w:rPr>
          <w:rFonts w:asciiTheme="minorHAnsi" w:hAnsiTheme="minorHAnsi" w:cstheme="minorHAnsi"/>
          <w:lang w:val="pl-PL"/>
        </w:rPr>
        <w:t>nieodparte skojarzenia</w:t>
      </w:r>
      <w:r w:rsidRPr="009D43EE">
        <w:rPr>
          <w:rFonts w:asciiTheme="minorHAnsi" w:hAnsiTheme="minorHAnsi" w:cstheme="minorHAnsi"/>
          <w:lang w:val="pl-PL"/>
        </w:rPr>
        <w:t xml:space="preserve"> z dobrą zabawą</w:t>
      </w:r>
      <w:r w:rsidR="00736EF1">
        <w:rPr>
          <w:rFonts w:asciiTheme="minorHAnsi" w:hAnsiTheme="minorHAnsi" w:cstheme="minorHAnsi"/>
          <w:lang w:val="pl-PL"/>
        </w:rPr>
        <w:t>.</w:t>
      </w:r>
      <w:r w:rsidRPr="009D43EE">
        <w:rPr>
          <w:rFonts w:asciiTheme="minorHAnsi" w:hAnsiTheme="minorHAnsi" w:cstheme="minorHAnsi"/>
          <w:lang w:val="pl-PL"/>
        </w:rPr>
        <w:t xml:space="preserve"> </w:t>
      </w:r>
      <w:r w:rsidR="00736EF1">
        <w:rPr>
          <w:rFonts w:asciiTheme="minorHAnsi" w:hAnsiTheme="minorHAnsi" w:cstheme="minorHAnsi"/>
          <w:lang w:val="pl-PL"/>
        </w:rPr>
        <w:t>Młodzież zauważa więc w pierwszym rzędzie zabawę, a nie alkohol.</w:t>
      </w:r>
      <w:r w:rsidRPr="009D43EE">
        <w:rPr>
          <w:rFonts w:asciiTheme="minorHAnsi" w:hAnsiTheme="minorHAnsi" w:cstheme="minorHAnsi"/>
          <w:lang w:val="pl-PL"/>
        </w:rPr>
        <w:t xml:space="preserve"> </w:t>
      </w:r>
      <w:r w:rsidR="00736EF1">
        <w:rPr>
          <w:rFonts w:asciiTheme="minorHAnsi" w:hAnsiTheme="minorHAnsi" w:cstheme="minorHAnsi"/>
          <w:lang w:val="pl-PL"/>
        </w:rPr>
        <w:t>Szerzy to fałszywe</w:t>
      </w:r>
      <w:r w:rsidRPr="009D43EE">
        <w:rPr>
          <w:rFonts w:asciiTheme="minorHAnsi" w:hAnsiTheme="minorHAnsi" w:cstheme="minorHAnsi"/>
          <w:lang w:val="pl-PL"/>
        </w:rPr>
        <w:t xml:space="preserve"> przekonan</w:t>
      </w:r>
      <w:r w:rsidR="00736EF1">
        <w:rPr>
          <w:rFonts w:asciiTheme="minorHAnsi" w:hAnsiTheme="minorHAnsi" w:cstheme="minorHAnsi"/>
          <w:lang w:val="pl-PL"/>
        </w:rPr>
        <w:t>ie</w:t>
      </w:r>
      <w:r w:rsidRPr="009D43EE">
        <w:rPr>
          <w:rFonts w:asciiTheme="minorHAnsi" w:hAnsiTheme="minorHAnsi" w:cstheme="minorHAnsi"/>
          <w:lang w:val="pl-PL"/>
        </w:rPr>
        <w:t xml:space="preserve">, że piwo nie jest alkoholem. Do picia piwa zachęcają </w:t>
      </w:r>
      <w:r w:rsidR="00736EF1">
        <w:rPr>
          <w:rFonts w:asciiTheme="minorHAnsi" w:hAnsiTheme="minorHAnsi" w:cstheme="minorHAnsi"/>
          <w:lang w:val="pl-PL"/>
        </w:rPr>
        <w:t>też</w:t>
      </w:r>
      <w:r w:rsidRPr="009D43EE">
        <w:rPr>
          <w:rFonts w:asciiTheme="minorHAnsi" w:hAnsiTheme="minorHAnsi" w:cstheme="minorHAnsi"/>
          <w:lang w:val="pl-PL"/>
        </w:rPr>
        <w:t xml:space="preserve"> różne znane osoby, symbole sukcesu (w tym również sportowcy) sprzedając telewizji swoje twarze do reklam. </w:t>
      </w:r>
      <w:r w:rsidR="00736EF1">
        <w:rPr>
          <w:rFonts w:asciiTheme="minorHAnsi" w:hAnsiTheme="minorHAnsi" w:cstheme="minorHAnsi"/>
          <w:lang w:val="pl-PL"/>
        </w:rPr>
        <w:t>Są to celowe chwyty przyczyniające się do lepszego biznesu, niestety kosztem poziomu świadomości społecznej.</w:t>
      </w:r>
    </w:p>
    <w:p w14:paraId="7018638D" w14:textId="1FCF4E6E" w:rsidR="009D43EE" w:rsidRPr="009D43EE" w:rsidRDefault="009D43EE" w:rsidP="009D43EE">
      <w:pPr>
        <w:adjustRightInd w:val="0"/>
        <w:spacing w:line="360" w:lineRule="auto"/>
        <w:ind w:right="-998" w:firstLine="708"/>
        <w:rPr>
          <w:rFonts w:asciiTheme="minorHAnsi" w:hAnsiTheme="minorHAnsi" w:cstheme="minorHAnsi"/>
          <w:lang w:val="pl-PL"/>
        </w:rPr>
      </w:pPr>
      <w:r w:rsidRPr="009D43EE">
        <w:rPr>
          <w:rFonts w:asciiTheme="minorHAnsi" w:hAnsiTheme="minorHAnsi" w:cstheme="minorHAnsi"/>
          <w:lang w:val="pl-PL"/>
        </w:rPr>
        <w:t xml:space="preserve">Wychodząc z założenia, że młody człowiek, który </w:t>
      </w:r>
      <w:r w:rsidR="00736EF1">
        <w:rPr>
          <w:rFonts w:asciiTheme="minorHAnsi" w:hAnsiTheme="minorHAnsi" w:cstheme="minorHAnsi"/>
          <w:lang w:val="pl-PL"/>
        </w:rPr>
        <w:t xml:space="preserve">trafia do placówki czy specjalisty terapii uzależnień, </w:t>
      </w:r>
      <w:r w:rsidRPr="009D43EE">
        <w:rPr>
          <w:rFonts w:asciiTheme="minorHAnsi" w:hAnsiTheme="minorHAnsi" w:cstheme="minorHAnsi"/>
          <w:lang w:val="pl-PL"/>
        </w:rPr>
        <w:t xml:space="preserve">zaczął stosunkowo niedawno używać alkoholu w celu poradzenia sobie z jakimiś problemami życiowymi, należy w pierwszej kolejności starać się zidentyfikować te problemy i podjąć próbę ich konstruktywnego oraz bezpiecznego rozwiązania. Konfrontowanie nie jest na tym etapie najlepszym rozwiązaniem. Motywowanie do podjęcia </w:t>
      </w:r>
      <w:r w:rsidR="00736EF1">
        <w:rPr>
          <w:rFonts w:asciiTheme="minorHAnsi" w:hAnsiTheme="minorHAnsi" w:cstheme="minorHAnsi"/>
          <w:lang w:val="pl-PL"/>
        </w:rPr>
        <w:t>terapii</w:t>
      </w:r>
      <w:r w:rsidRPr="009D43EE">
        <w:rPr>
          <w:rFonts w:asciiTheme="minorHAnsi" w:hAnsiTheme="minorHAnsi" w:cstheme="minorHAnsi"/>
          <w:lang w:val="pl-PL"/>
        </w:rPr>
        <w:t xml:space="preserve"> nie powinno więc, na samym początku, koncentrować się na wykazaniu strat spowodowanych przez alkohol, bo jest ich jeszcze niewiele i młody człowiek nie traktuje ich zbyt poważnie</w:t>
      </w:r>
      <w:r w:rsidR="00736EF1">
        <w:rPr>
          <w:rFonts w:asciiTheme="minorHAnsi" w:hAnsiTheme="minorHAnsi" w:cstheme="minorHAnsi"/>
          <w:lang w:val="pl-PL"/>
        </w:rPr>
        <w:t>. Chodzi raczej o</w:t>
      </w:r>
      <w:r w:rsidRPr="009D43EE">
        <w:rPr>
          <w:rFonts w:asciiTheme="minorHAnsi" w:hAnsiTheme="minorHAnsi" w:cstheme="minorHAnsi"/>
          <w:lang w:val="pl-PL"/>
        </w:rPr>
        <w:t xml:space="preserve"> pokazani</w:t>
      </w:r>
      <w:r w:rsidR="00736EF1">
        <w:rPr>
          <w:rFonts w:asciiTheme="minorHAnsi" w:hAnsiTheme="minorHAnsi" w:cstheme="minorHAnsi"/>
          <w:lang w:val="pl-PL"/>
        </w:rPr>
        <w:t>e</w:t>
      </w:r>
      <w:r w:rsidRPr="009D43EE">
        <w:rPr>
          <w:rFonts w:asciiTheme="minorHAnsi" w:hAnsiTheme="minorHAnsi" w:cstheme="minorHAnsi"/>
          <w:lang w:val="pl-PL"/>
        </w:rPr>
        <w:t xml:space="preserve">, że można radzić sobie z problemami w sposób inny niż korzystając z „pomocy” alkoholu. Nie należy również, w początkowej fazie leczenia, „etykietować” i używać słowa alkoholik, bo z jednej strony wzbudza to opór u młodego człowieka, a z drugiej może pogłębić negatywną ocenę samego siebie. Przypadki przerwania abstynencji powinny być bardzo szczegółowo analizowane i na ich przykładzie powinien być przygotowany indywidualny program postępowania w trudnych i zagrażających powrotem do picia sytuacjach. </w:t>
      </w:r>
    </w:p>
    <w:p w14:paraId="72B01C05" w14:textId="1782D07B" w:rsidR="009D43EE" w:rsidRPr="009D43EE" w:rsidRDefault="00736EF1" w:rsidP="009D43EE">
      <w:pPr>
        <w:adjustRightInd w:val="0"/>
        <w:spacing w:line="360" w:lineRule="auto"/>
        <w:ind w:right="-998" w:firstLine="708"/>
        <w:rPr>
          <w:rFonts w:asciiTheme="minorHAnsi" w:hAnsiTheme="minorHAnsi" w:cstheme="minorHAnsi"/>
          <w:lang w:val="pl-PL"/>
        </w:rPr>
      </w:pPr>
      <w:r>
        <w:rPr>
          <w:rFonts w:asciiTheme="minorHAnsi" w:hAnsiTheme="minorHAnsi" w:cstheme="minorHAnsi"/>
          <w:lang w:val="pl-PL"/>
        </w:rPr>
        <w:t>W</w:t>
      </w:r>
      <w:r w:rsidR="009D43EE" w:rsidRPr="009D43EE">
        <w:rPr>
          <w:rFonts w:asciiTheme="minorHAnsi" w:hAnsiTheme="minorHAnsi" w:cstheme="minorHAnsi"/>
          <w:lang w:val="pl-PL"/>
        </w:rPr>
        <w:t xml:space="preserve">ażnym elementem terapii jest współpraca z najbliższą rodziną, w której </w:t>
      </w:r>
      <w:r>
        <w:rPr>
          <w:rFonts w:asciiTheme="minorHAnsi" w:hAnsiTheme="minorHAnsi" w:cstheme="minorHAnsi"/>
          <w:lang w:val="pl-PL"/>
        </w:rPr>
        <w:t>jest okazja do skorygowania niektórych niewychowawczych</w:t>
      </w:r>
      <w:r w:rsidR="009D43EE" w:rsidRPr="009D43EE">
        <w:rPr>
          <w:rFonts w:asciiTheme="minorHAnsi" w:hAnsiTheme="minorHAnsi" w:cstheme="minorHAnsi"/>
          <w:lang w:val="pl-PL"/>
        </w:rPr>
        <w:t xml:space="preserve"> zasad. Rodzina ma </w:t>
      </w:r>
      <w:r>
        <w:rPr>
          <w:rFonts w:asciiTheme="minorHAnsi" w:hAnsiTheme="minorHAnsi" w:cstheme="minorHAnsi"/>
          <w:lang w:val="pl-PL"/>
        </w:rPr>
        <w:t xml:space="preserve">przeważnie </w:t>
      </w:r>
      <w:r w:rsidR="009D43EE" w:rsidRPr="009D43EE">
        <w:rPr>
          <w:rFonts w:asciiTheme="minorHAnsi" w:hAnsiTheme="minorHAnsi" w:cstheme="minorHAnsi"/>
          <w:lang w:val="pl-PL"/>
        </w:rPr>
        <w:t xml:space="preserve">tendencję do minimalizowania problemu i </w:t>
      </w:r>
      <w:r>
        <w:rPr>
          <w:rFonts w:asciiTheme="minorHAnsi" w:hAnsiTheme="minorHAnsi" w:cstheme="minorHAnsi"/>
          <w:lang w:val="pl-PL"/>
        </w:rPr>
        <w:t>b</w:t>
      </w:r>
      <w:r w:rsidR="009D43EE" w:rsidRPr="009D43EE">
        <w:rPr>
          <w:rFonts w:asciiTheme="minorHAnsi" w:hAnsiTheme="minorHAnsi" w:cstheme="minorHAnsi"/>
          <w:lang w:val="pl-PL"/>
        </w:rPr>
        <w:t>ronienia swojego dziecka.  Należy też wiedzieć, że kiedy już zdecyduje się na udział w terapii, razem ze swoim dzieckiem, przechodzi przez kolejne fazy</w:t>
      </w:r>
      <w:r w:rsidR="007A14A5">
        <w:rPr>
          <w:rFonts w:asciiTheme="minorHAnsi" w:hAnsiTheme="minorHAnsi" w:cstheme="minorHAnsi"/>
          <w:lang w:val="pl-PL"/>
        </w:rPr>
        <w:t xml:space="preserve"> uświadamiania sobie problemu</w:t>
      </w:r>
      <w:r w:rsidR="009D43EE" w:rsidRPr="009D43EE">
        <w:rPr>
          <w:rFonts w:asciiTheme="minorHAnsi" w:hAnsiTheme="minorHAnsi" w:cstheme="minorHAnsi"/>
          <w:lang w:val="pl-PL"/>
        </w:rPr>
        <w:t xml:space="preserve">. Zaczyna </w:t>
      </w:r>
      <w:r w:rsidR="007A14A5">
        <w:rPr>
          <w:rFonts w:asciiTheme="minorHAnsi" w:hAnsiTheme="minorHAnsi" w:cstheme="minorHAnsi"/>
          <w:lang w:val="pl-PL"/>
        </w:rPr>
        <w:t xml:space="preserve">się </w:t>
      </w:r>
      <w:r w:rsidR="009D43EE" w:rsidRPr="009D43EE">
        <w:rPr>
          <w:rFonts w:asciiTheme="minorHAnsi" w:hAnsiTheme="minorHAnsi" w:cstheme="minorHAnsi"/>
          <w:lang w:val="pl-PL"/>
        </w:rPr>
        <w:t xml:space="preserve">od fazy niedowierzania (i często zaprzeczania), </w:t>
      </w:r>
      <w:r w:rsidR="009D43EE" w:rsidRPr="009D43EE">
        <w:rPr>
          <w:rFonts w:asciiTheme="minorHAnsi" w:hAnsiTheme="minorHAnsi" w:cstheme="minorHAnsi"/>
          <w:lang w:val="pl-PL"/>
        </w:rPr>
        <w:lastRenderedPageBreak/>
        <w:t xml:space="preserve">poprzez fazę obwiniania siebie za zaistniałą sytuację do fazy przystosowania się, polegającej na pogodzeniu się z faktem </w:t>
      </w:r>
      <w:r w:rsidR="007A14A5">
        <w:rPr>
          <w:rFonts w:asciiTheme="minorHAnsi" w:hAnsiTheme="minorHAnsi" w:cstheme="minorHAnsi"/>
          <w:lang w:val="pl-PL"/>
        </w:rPr>
        <w:t xml:space="preserve">ewentualnego </w:t>
      </w:r>
      <w:r w:rsidR="009D43EE" w:rsidRPr="009D43EE">
        <w:rPr>
          <w:rFonts w:asciiTheme="minorHAnsi" w:hAnsiTheme="minorHAnsi" w:cstheme="minorHAnsi"/>
          <w:lang w:val="pl-PL"/>
        </w:rPr>
        <w:t>uzależnienia dziecka (o ile już do tego doszło)</w:t>
      </w:r>
      <w:r w:rsidR="007A14A5">
        <w:rPr>
          <w:rFonts w:asciiTheme="minorHAnsi" w:hAnsiTheme="minorHAnsi" w:cstheme="minorHAnsi"/>
          <w:lang w:val="pl-PL"/>
        </w:rPr>
        <w:t xml:space="preserve">; wtedy </w:t>
      </w:r>
      <w:r w:rsidR="009D43EE" w:rsidRPr="009D43EE">
        <w:rPr>
          <w:rFonts w:asciiTheme="minorHAnsi" w:hAnsiTheme="minorHAnsi" w:cstheme="minorHAnsi"/>
          <w:lang w:val="pl-PL"/>
        </w:rPr>
        <w:t>przesta</w:t>
      </w:r>
      <w:r w:rsidR="007A14A5">
        <w:rPr>
          <w:rFonts w:asciiTheme="minorHAnsi" w:hAnsiTheme="minorHAnsi" w:cstheme="minorHAnsi"/>
          <w:lang w:val="pl-PL"/>
        </w:rPr>
        <w:t>je się</w:t>
      </w:r>
      <w:r w:rsidR="009D43EE" w:rsidRPr="009D43EE">
        <w:rPr>
          <w:rFonts w:asciiTheme="minorHAnsi" w:hAnsiTheme="minorHAnsi" w:cstheme="minorHAnsi"/>
          <w:lang w:val="pl-PL"/>
        </w:rPr>
        <w:t xml:space="preserve"> oczekiwa</w:t>
      </w:r>
      <w:r w:rsidR="007A14A5">
        <w:rPr>
          <w:rFonts w:asciiTheme="minorHAnsi" w:hAnsiTheme="minorHAnsi" w:cstheme="minorHAnsi"/>
          <w:lang w:val="pl-PL"/>
        </w:rPr>
        <w:t>ć</w:t>
      </w:r>
      <w:r w:rsidR="009D43EE" w:rsidRPr="009D43EE">
        <w:rPr>
          <w:rFonts w:asciiTheme="minorHAnsi" w:hAnsiTheme="minorHAnsi" w:cstheme="minorHAnsi"/>
          <w:lang w:val="pl-PL"/>
        </w:rPr>
        <w:t xml:space="preserve"> na cudowne uzdrowienie, </w:t>
      </w:r>
      <w:r w:rsidR="007A14A5">
        <w:rPr>
          <w:rFonts w:asciiTheme="minorHAnsi" w:hAnsiTheme="minorHAnsi" w:cstheme="minorHAnsi"/>
          <w:lang w:val="pl-PL"/>
        </w:rPr>
        <w:t xml:space="preserve">zmniejsza się </w:t>
      </w:r>
      <w:r w:rsidR="009D43EE" w:rsidRPr="009D43EE">
        <w:rPr>
          <w:rFonts w:asciiTheme="minorHAnsi" w:hAnsiTheme="minorHAnsi" w:cstheme="minorHAnsi"/>
          <w:lang w:val="pl-PL"/>
        </w:rPr>
        <w:t>poczuci</w:t>
      </w:r>
      <w:r w:rsidR="007A14A5">
        <w:rPr>
          <w:rFonts w:asciiTheme="minorHAnsi" w:hAnsiTheme="minorHAnsi" w:cstheme="minorHAnsi"/>
          <w:lang w:val="pl-PL"/>
        </w:rPr>
        <w:t>e</w:t>
      </w:r>
      <w:r w:rsidR="009D43EE" w:rsidRPr="009D43EE">
        <w:rPr>
          <w:rFonts w:asciiTheme="minorHAnsi" w:hAnsiTheme="minorHAnsi" w:cstheme="minorHAnsi"/>
          <w:lang w:val="pl-PL"/>
        </w:rPr>
        <w:t xml:space="preserve"> winy i </w:t>
      </w:r>
      <w:r w:rsidR="007A14A5">
        <w:rPr>
          <w:rFonts w:asciiTheme="minorHAnsi" w:hAnsiTheme="minorHAnsi" w:cstheme="minorHAnsi"/>
          <w:lang w:val="pl-PL"/>
        </w:rPr>
        <w:t xml:space="preserve">może się zacząć </w:t>
      </w:r>
      <w:r w:rsidR="009D43EE" w:rsidRPr="009D43EE">
        <w:rPr>
          <w:rFonts w:asciiTheme="minorHAnsi" w:hAnsiTheme="minorHAnsi" w:cstheme="minorHAnsi"/>
          <w:lang w:val="pl-PL"/>
        </w:rPr>
        <w:t>konstruktywn</w:t>
      </w:r>
      <w:r w:rsidR="007A14A5">
        <w:rPr>
          <w:rFonts w:asciiTheme="minorHAnsi" w:hAnsiTheme="minorHAnsi" w:cstheme="minorHAnsi"/>
          <w:lang w:val="pl-PL"/>
        </w:rPr>
        <w:t>a</w:t>
      </w:r>
      <w:r w:rsidR="009D43EE" w:rsidRPr="009D43EE">
        <w:rPr>
          <w:rFonts w:asciiTheme="minorHAnsi" w:hAnsiTheme="minorHAnsi" w:cstheme="minorHAnsi"/>
          <w:lang w:val="pl-PL"/>
        </w:rPr>
        <w:t xml:space="preserve"> współprac</w:t>
      </w:r>
      <w:r w:rsidR="007A14A5">
        <w:rPr>
          <w:rFonts w:asciiTheme="minorHAnsi" w:hAnsiTheme="minorHAnsi" w:cstheme="minorHAnsi"/>
          <w:lang w:val="pl-PL"/>
        </w:rPr>
        <w:t>a rodziny i terapeuty na rzecz młodego pacjenta</w:t>
      </w:r>
      <w:r w:rsidR="009D43EE" w:rsidRPr="009D43EE">
        <w:rPr>
          <w:rFonts w:asciiTheme="minorHAnsi" w:hAnsiTheme="minorHAnsi" w:cstheme="minorHAnsi"/>
          <w:lang w:val="pl-PL"/>
        </w:rPr>
        <w:t xml:space="preserve">. </w:t>
      </w:r>
    </w:p>
    <w:p w14:paraId="692FD922" w14:textId="77777777" w:rsidR="009D43EE" w:rsidRPr="009D43EE" w:rsidRDefault="009D43EE" w:rsidP="009D43EE">
      <w:pPr>
        <w:spacing w:line="360" w:lineRule="auto"/>
        <w:ind w:firstLine="708"/>
        <w:rPr>
          <w:rFonts w:asciiTheme="minorHAnsi" w:hAnsiTheme="minorHAnsi" w:cstheme="minorHAnsi"/>
          <w:color w:val="000000" w:themeColor="text1"/>
          <w:lang w:val="pl-PL"/>
        </w:rPr>
      </w:pPr>
    </w:p>
    <w:p w14:paraId="6BA9EE27" w14:textId="77777777" w:rsidR="009D43EE" w:rsidRPr="009D43EE" w:rsidRDefault="009D43EE" w:rsidP="009D43EE">
      <w:pPr>
        <w:spacing w:line="360" w:lineRule="auto"/>
        <w:rPr>
          <w:rFonts w:asciiTheme="minorHAnsi" w:hAnsiTheme="minorHAnsi" w:cstheme="minorHAnsi"/>
          <w:b/>
          <w:iCs/>
          <w:color w:val="000000" w:themeColor="text1"/>
          <w:lang w:val="pl-PL"/>
        </w:rPr>
      </w:pPr>
      <w:r w:rsidRPr="009D43EE">
        <w:rPr>
          <w:rFonts w:asciiTheme="minorHAnsi" w:hAnsiTheme="minorHAnsi" w:cstheme="minorHAnsi"/>
          <w:b/>
          <w:iCs/>
          <w:color w:val="000000" w:themeColor="text1"/>
          <w:lang w:val="pl-PL"/>
        </w:rPr>
        <w:t>Osoby w „jesieni życia”</w:t>
      </w:r>
    </w:p>
    <w:p w14:paraId="79A743C4" w14:textId="77777777" w:rsidR="0021559C" w:rsidRDefault="009D43EE" w:rsidP="009D43EE">
      <w:pPr>
        <w:adjustRightInd w:val="0"/>
        <w:spacing w:line="360" w:lineRule="auto"/>
        <w:ind w:right="-998" w:firstLine="708"/>
        <w:rPr>
          <w:rFonts w:asciiTheme="minorHAnsi" w:hAnsiTheme="minorHAnsi" w:cstheme="minorHAnsi"/>
          <w:color w:val="000000" w:themeColor="text1"/>
          <w:lang w:val="pl-PL"/>
        </w:rPr>
      </w:pPr>
      <w:r w:rsidRPr="009D43EE">
        <w:rPr>
          <w:rFonts w:asciiTheme="minorHAnsi" w:hAnsiTheme="minorHAnsi" w:cstheme="minorHAnsi"/>
          <w:color w:val="000000" w:themeColor="text1"/>
          <w:lang w:val="pl-PL"/>
        </w:rPr>
        <w:t xml:space="preserve">U osób w wieku podeszłym spotykamy dość często zmiany organiczne w </w:t>
      </w:r>
      <w:r w:rsidR="003B0FA0">
        <w:rPr>
          <w:rFonts w:asciiTheme="minorHAnsi" w:hAnsiTheme="minorHAnsi" w:cstheme="minorHAnsi"/>
          <w:color w:val="000000" w:themeColor="text1"/>
          <w:lang w:val="pl-PL"/>
        </w:rPr>
        <w:t>obwodowym układzie nerwowym</w:t>
      </w:r>
      <w:r w:rsidRPr="009D43EE">
        <w:rPr>
          <w:rFonts w:asciiTheme="minorHAnsi" w:hAnsiTheme="minorHAnsi" w:cstheme="minorHAnsi"/>
          <w:color w:val="000000" w:themeColor="text1"/>
          <w:lang w:val="pl-PL"/>
        </w:rPr>
        <w:t xml:space="preserve"> charakteryzujące się zaburzeniami poznawczymi (otępiennymi) o różnym nasileniu oraz zmianami osobowościowymi (charakterologicznymi). Nierzadko też spotykamy u </w:t>
      </w:r>
      <w:r w:rsidR="003B0FA0">
        <w:rPr>
          <w:rFonts w:asciiTheme="minorHAnsi" w:hAnsiTheme="minorHAnsi" w:cstheme="minorHAnsi"/>
          <w:color w:val="000000" w:themeColor="text1"/>
          <w:lang w:val="pl-PL"/>
        </w:rPr>
        <w:t xml:space="preserve">skłonność do </w:t>
      </w:r>
      <w:r w:rsidRPr="009D43EE">
        <w:rPr>
          <w:rFonts w:asciiTheme="minorHAnsi" w:hAnsiTheme="minorHAnsi" w:cstheme="minorHAnsi"/>
          <w:color w:val="000000" w:themeColor="text1"/>
          <w:lang w:val="pl-PL"/>
        </w:rPr>
        <w:t>nadużywani</w:t>
      </w:r>
      <w:r w:rsidR="003B0FA0">
        <w:rPr>
          <w:rFonts w:asciiTheme="minorHAnsi" w:hAnsiTheme="minorHAnsi" w:cstheme="minorHAnsi"/>
          <w:color w:val="000000" w:themeColor="text1"/>
          <w:lang w:val="pl-PL"/>
        </w:rPr>
        <w:t>a</w:t>
      </w:r>
      <w:r w:rsidRPr="009D43EE">
        <w:rPr>
          <w:rFonts w:asciiTheme="minorHAnsi" w:hAnsiTheme="minorHAnsi" w:cstheme="minorHAnsi"/>
          <w:color w:val="000000" w:themeColor="text1"/>
          <w:lang w:val="pl-PL"/>
        </w:rPr>
        <w:t xml:space="preserve"> alkoholu</w:t>
      </w:r>
      <w:r w:rsidR="003B0FA0">
        <w:rPr>
          <w:rFonts w:asciiTheme="minorHAnsi" w:hAnsiTheme="minorHAnsi" w:cstheme="minorHAnsi"/>
          <w:color w:val="000000" w:themeColor="text1"/>
          <w:lang w:val="pl-PL"/>
        </w:rPr>
        <w:t>, prowadzącą niekiedy do uzależnienia</w:t>
      </w:r>
      <w:r w:rsidRPr="009D43EE">
        <w:rPr>
          <w:rFonts w:asciiTheme="minorHAnsi" w:hAnsiTheme="minorHAnsi" w:cstheme="minorHAnsi"/>
          <w:color w:val="000000" w:themeColor="text1"/>
          <w:lang w:val="pl-PL"/>
        </w:rPr>
        <w:t xml:space="preserve">. </w:t>
      </w:r>
      <w:r w:rsidR="003B0FA0">
        <w:rPr>
          <w:rFonts w:asciiTheme="minorHAnsi" w:hAnsiTheme="minorHAnsi" w:cstheme="minorHAnsi"/>
          <w:color w:val="000000" w:themeColor="text1"/>
          <w:lang w:val="pl-PL"/>
        </w:rPr>
        <w:t>P</w:t>
      </w:r>
      <w:r w:rsidRPr="009D43EE">
        <w:rPr>
          <w:rFonts w:asciiTheme="minorHAnsi" w:hAnsiTheme="minorHAnsi" w:cstheme="minorHAnsi"/>
          <w:color w:val="000000" w:themeColor="text1"/>
          <w:lang w:val="pl-PL"/>
        </w:rPr>
        <w:t>roblemy zdrowotne komplikuje dodatkowo przewlekłe przyjmowani</w:t>
      </w:r>
      <w:r w:rsidR="003B0FA0">
        <w:rPr>
          <w:rFonts w:asciiTheme="minorHAnsi" w:hAnsiTheme="minorHAnsi" w:cstheme="minorHAnsi"/>
          <w:color w:val="000000" w:themeColor="text1"/>
          <w:lang w:val="pl-PL"/>
        </w:rPr>
        <w:t>e</w:t>
      </w:r>
      <w:r w:rsidRPr="009D43EE">
        <w:rPr>
          <w:rFonts w:asciiTheme="minorHAnsi" w:hAnsiTheme="minorHAnsi" w:cstheme="minorHAnsi"/>
          <w:color w:val="000000" w:themeColor="text1"/>
          <w:lang w:val="pl-PL"/>
        </w:rPr>
        <w:t xml:space="preserve"> leków z powodu różnych chorób somatyczn</w:t>
      </w:r>
      <w:r w:rsidR="003B0FA0">
        <w:rPr>
          <w:rFonts w:asciiTheme="minorHAnsi" w:hAnsiTheme="minorHAnsi" w:cstheme="minorHAnsi"/>
          <w:color w:val="000000" w:themeColor="text1"/>
          <w:lang w:val="pl-PL"/>
        </w:rPr>
        <w:t>y</w:t>
      </w:r>
      <w:r w:rsidRPr="009D43EE">
        <w:rPr>
          <w:rFonts w:asciiTheme="minorHAnsi" w:hAnsiTheme="minorHAnsi" w:cstheme="minorHAnsi"/>
          <w:color w:val="000000" w:themeColor="text1"/>
          <w:lang w:val="pl-PL"/>
        </w:rPr>
        <w:t xml:space="preserve">ch. Większe predyspozycje do sięgania po alkohol </w:t>
      </w:r>
      <w:r w:rsidR="003B0FA0">
        <w:rPr>
          <w:rFonts w:asciiTheme="minorHAnsi" w:hAnsiTheme="minorHAnsi" w:cstheme="minorHAnsi"/>
          <w:color w:val="000000" w:themeColor="text1"/>
          <w:lang w:val="pl-PL"/>
        </w:rPr>
        <w:t>mają</w:t>
      </w:r>
      <w:r w:rsidRPr="009D43EE">
        <w:rPr>
          <w:rFonts w:asciiTheme="minorHAnsi" w:hAnsiTheme="minorHAnsi" w:cstheme="minorHAnsi"/>
          <w:color w:val="000000" w:themeColor="text1"/>
          <w:lang w:val="pl-PL"/>
        </w:rPr>
        <w:t xml:space="preserve"> </w:t>
      </w:r>
      <w:r w:rsidR="003B0FA0">
        <w:rPr>
          <w:rFonts w:asciiTheme="minorHAnsi" w:hAnsiTheme="minorHAnsi" w:cstheme="minorHAnsi"/>
          <w:color w:val="000000" w:themeColor="text1"/>
          <w:lang w:val="pl-PL"/>
        </w:rPr>
        <w:t>ludzie samotni,</w:t>
      </w:r>
      <w:r w:rsidRPr="009D43EE">
        <w:rPr>
          <w:rFonts w:asciiTheme="minorHAnsi" w:hAnsiTheme="minorHAnsi" w:cstheme="minorHAnsi"/>
          <w:color w:val="000000" w:themeColor="text1"/>
          <w:lang w:val="pl-PL"/>
        </w:rPr>
        <w:t xml:space="preserve"> a wśród nich osoby owdowiałe oraz </w:t>
      </w:r>
      <w:r w:rsidR="00807EC0">
        <w:rPr>
          <w:rFonts w:asciiTheme="minorHAnsi" w:hAnsiTheme="minorHAnsi" w:cstheme="minorHAnsi"/>
          <w:color w:val="000000" w:themeColor="text1"/>
          <w:lang w:val="pl-PL"/>
        </w:rPr>
        <w:t xml:space="preserve">chorujące. Poszukiwanie ulgi w alkoholu dotyczy w ogóle </w:t>
      </w:r>
      <w:r w:rsidRPr="009D43EE">
        <w:rPr>
          <w:rFonts w:asciiTheme="minorHAnsi" w:hAnsiTheme="minorHAnsi" w:cstheme="minorHAnsi"/>
          <w:color w:val="000000" w:themeColor="text1"/>
          <w:lang w:val="pl-PL"/>
        </w:rPr>
        <w:t>os</w:t>
      </w:r>
      <w:r w:rsidR="00807EC0">
        <w:rPr>
          <w:rFonts w:asciiTheme="minorHAnsi" w:hAnsiTheme="minorHAnsi" w:cstheme="minorHAnsi"/>
          <w:color w:val="000000" w:themeColor="text1"/>
          <w:lang w:val="pl-PL"/>
        </w:rPr>
        <w:t>ób</w:t>
      </w:r>
      <w:r w:rsidRPr="009D43EE">
        <w:rPr>
          <w:rFonts w:asciiTheme="minorHAnsi" w:hAnsiTheme="minorHAnsi" w:cstheme="minorHAnsi"/>
          <w:color w:val="000000" w:themeColor="text1"/>
          <w:lang w:val="pl-PL"/>
        </w:rPr>
        <w:t>, które znalazły się w niekorzystnej sytuacji życiowej</w:t>
      </w:r>
      <w:r w:rsidR="00807EC0">
        <w:rPr>
          <w:rFonts w:asciiTheme="minorHAnsi" w:hAnsiTheme="minorHAnsi" w:cstheme="minorHAnsi"/>
          <w:color w:val="000000" w:themeColor="text1"/>
          <w:lang w:val="pl-PL"/>
        </w:rPr>
        <w:t>, zarówno w młodszym, jak i starszym wieku.</w:t>
      </w:r>
      <w:r w:rsidR="0021559C">
        <w:rPr>
          <w:rFonts w:asciiTheme="minorHAnsi" w:hAnsiTheme="minorHAnsi" w:cstheme="minorHAnsi"/>
          <w:color w:val="000000" w:themeColor="text1"/>
          <w:lang w:val="pl-PL"/>
        </w:rPr>
        <w:t xml:space="preserve"> </w:t>
      </w:r>
      <w:r w:rsidRPr="009D43EE">
        <w:rPr>
          <w:rFonts w:asciiTheme="minorHAnsi" w:hAnsiTheme="minorHAnsi" w:cstheme="minorHAnsi"/>
          <w:color w:val="000000" w:themeColor="text1"/>
          <w:lang w:val="pl-PL"/>
        </w:rPr>
        <w:t xml:space="preserve"> </w:t>
      </w:r>
    </w:p>
    <w:p w14:paraId="71223138" w14:textId="654C735C" w:rsidR="009D43EE" w:rsidRPr="009D43EE" w:rsidRDefault="009D43EE" w:rsidP="0021559C">
      <w:pPr>
        <w:adjustRightInd w:val="0"/>
        <w:spacing w:line="360" w:lineRule="auto"/>
        <w:ind w:right="-998" w:firstLine="708"/>
        <w:rPr>
          <w:rFonts w:asciiTheme="minorHAnsi" w:hAnsiTheme="minorHAnsi" w:cstheme="minorHAnsi"/>
          <w:color w:val="000000" w:themeColor="text1"/>
          <w:lang w:val="pl-PL"/>
        </w:rPr>
      </w:pPr>
      <w:r w:rsidRPr="009D43EE">
        <w:rPr>
          <w:rFonts w:asciiTheme="minorHAnsi" w:hAnsiTheme="minorHAnsi" w:cstheme="minorHAnsi"/>
          <w:color w:val="000000" w:themeColor="text1"/>
          <w:lang w:val="pl-PL"/>
        </w:rPr>
        <w:t xml:space="preserve">Stopniowe pogarszanie się stanu zdrowia, osłabienie zdolności poznawczych, wzroku i słuchu, </w:t>
      </w:r>
      <w:r w:rsidR="0021559C">
        <w:rPr>
          <w:rFonts w:asciiTheme="minorHAnsi" w:hAnsiTheme="minorHAnsi" w:cstheme="minorHAnsi"/>
          <w:color w:val="000000" w:themeColor="text1"/>
          <w:lang w:val="pl-PL"/>
        </w:rPr>
        <w:t>osłabienie lub zaniki pamięci</w:t>
      </w:r>
      <w:r w:rsidRPr="009D43EE">
        <w:rPr>
          <w:rFonts w:asciiTheme="minorHAnsi" w:hAnsiTheme="minorHAnsi" w:cstheme="minorHAnsi"/>
          <w:color w:val="000000" w:themeColor="text1"/>
          <w:lang w:val="pl-PL"/>
        </w:rPr>
        <w:t xml:space="preserve">, ograniczenia </w:t>
      </w:r>
      <w:r w:rsidR="0021559C">
        <w:rPr>
          <w:rFonts w:asciiTheme="minorHAnsi" w:hAnsiTheme="minorHAnsi" w:cstheme="minorHAnsi"/>
          <w:color w:val="000000" w:themeColor="text1"/>
          <w:lang w:val="pl-PL"/>
        </w:rPr>
        <w:t xml:space="preserve">ruchowe </w:t>
      </w:r>
      <w:r w:rsidRPr="009D43EE">
        <w:rPr>
          <w:rFonts w:asciiTheme="minorHAnsi" w:hAnsiTheme="minorHAnsi" w:cstheme="minorHAnsi"/>
          <w:color w:val="000000" w:themeColor="text1"/>
          <w:lang w:val="pl-PL"/>
        </w:rPr>
        <w:t xml:space="preserve">wynikające </w:t>
      </w:r>
      <w:r w:rsidR="0021559C">
        <w:rPr>
          <w:rFonts w:asciiTheme="minorHAnsi" w:hAnsiTheme="minorHAnsi" w:cstheme="minorHAnsi"/>
          <w:color w:val="000000" w:themeColor="text1"/>
          <w:lang w:val="pl-PL"/>
        </w:rPr>
        <w:t>z degeneracji lub stanów</w:t>
      </w:r>
      <w:r w:rsidRPr="009D43EE">
        <w:rPr>
          <w:rFonts w:asciiTheme="minorHAnsi" w:hAnsiTheme="minorHAnsi" w:cstheme="minorHAnsi"/>
          <w:color w:val="000000" w:themeColor="text1"/>
          <w:lang w:val="pl-PL"/>
        </w:rPr>
        <w:t xml:space="preserve"> zapa</w:t>
      </w:r>
      <w:r w:rsidR="0021559C">
        <w:rPr>
          <w:rFonts w:asciiTheme="minorHAnsi" w:hAnsiTheme="minorHAnsi" w:cstheme="minorHAnsi"/>
          <w:color w:val="000000" w:themeColor="text1"/>
          <w:lang w:val="pl-PL"/>
        </w:rPr>
        <w:t>lnych</w:t>
      </w:r>
      <w:r w:rsidRPr="009D43EE">
        <w:rPr>
          <w:rFonts w:asciiTheme="minorHAnsi" w:hAnsiTheme="minorHAnsi" w:cstheme="minorHAnsi"/>
          <w:color w:val="000000" w:themeColor="text1"/>
          <w:lang w:val="pl-PL"/>
        </w:rPr>
        <w:t xml:space="preserve"> stawów czy osteoporozy wpływają niekorzystnie na ogólne samopoczucie</w:t>
      </w:r>
      <w:r w:rsidR="0021559C">
        <w:rPr>
          <w:rFonts w:asciiTheme="minorHAnsi" w:hAnsiTheme="minorHAnsi" w:cstheme="minorHAnsi"/>
          <w:color w:val="000000" w:themeColor="text1"/>
          <w:lang w:val="pl-PL"/>
        </w:rPr>
        <w:t>. W</w:t>
      </w:r>
      <w:r w:rsidRPr="009D43EE">
        <w:rPr>
          <w:rFonts w:asciiTheme="minorHAnsi" w:hAnsiTheme="minorHAnsi" w:cstheme="minorHAnsi"/>
          <w:color w:val="000000" w:themeColor="text1"/>
          <w:lang w:val="pl-PL"/>
        </w:rPr>
        <w:t xml:space="preserve"> celu </w:t>
      </w:r>
      <w:r w:rsidR="0021559C">
        <w:rPr>
          <w:rFonts w:asciiTheme="minorHAnsi" w:hAnsiTheme="minorHAnsi" w:cstheme="minorHAnsi"/>
          <w:color w:val="000000" w:themeColor="text1"/>
          <w:lang w:val="pl-PL"/>
        </w:rPr>
        <w:t xml:space="preserve">chwilowej </w:t>
      </w:r>
      <w:r w:rsidRPr="009D43EE">
        <w:rPr>
          <w:rFonts w:asciiTheme="minorHAnsi" w:hAnsiTheme="minorHAnsi" w:cstheme="minorHAnsi"/>
          <w:color w:val="000000" w:themeColor="text1"/>
          <w:lang w:val="pl-PL"/>
        </w:rPr>
        <w:t xml:space="preserve">poprawy </w:t>
      </w:r>
      <w:r w:rsidR="0021559C">
        <w:rPr>
          <w:rFonts w:asciiTheme="minorHAnsi" w:hAnsiTheme="minorHAnsi" w:cstheme="minorHAnsi"/>
          <w:color w:val="000000" w:themeColor="text1"/>
          <w:lang w:val="pl-PL"/>
        </w:rPr>
        <w:t>i</w:t>
      </w:r>
      <w:r w:rsidRPr="009D43EE">
        <w:rPr>
          <w:rFonts w:asciiTheme="minorHAnsi" w:hAnsiTheme="minorHAnsi" w:cstheme="minorHAnsi"/>
          <w:color w:val="000000" w:themeColor="text1"/>
          <w:lang w:val="pl-PL"/>
        </w:rPr>
        <w:t xml:space="preserve"> złagodzenia dolegliwości bólowych</w:t>
      </w:r>
      <w:r w:rsidR="0021559C">
        <w:rPr>
          <w:rFonts w:asciiTheme="minorHAnsi" w:hAnsiTheme="minorHAnsi" w:cstheme="minorHAnsi"/>
          <w:color w:val="000000" w:themeColor="text1"/>
          <w:lang w:val="pl-PL"/>
        </w:rPr>
        <w:t xml:space="preserve"> sięga się coraz częściej po alkohol</w:t>
      </w:r>
      <w:r w:rsidRPr="009D43EE">
        <w:rPr>
          <w:rFonts w:asciiTheme="minorHAnsi" w:hAnsiTheme="minorHAnsi" w:cstheme="minorHAnsi"/>
          <w:color w:val="000000" w:themeColor="text1"/>
          <w:lang w:val="pl-PL"/>
        </w:rPr>
        <w:t xml:space="preserve">. </w:t>
      </w:r>
      <w:r w:rsidR="0021559C">
        <w:rPr>
          <w:rFonts w:asciiTheme="minorHAnsi" w:hAnsiTheme="minorHAnsi" w:cstheme="minorHAnsi"/>
          <w:color w:val="000000" w:themeColor="text1"/>
          <w:lang w:val="pl-PL"/>
        </w:rPr>
        <w:t>Innym powodem bywa</w:t>
      </w:r>
      <w:r w:rsidRPr="009D43EE">
        <w:rPr>
          <w:rFonts w:asciiTheme="minorHAnsi" w:hAnsiTheme="minorHAnsi" w:cstheme="minorHAnsi"/>
          <w:color w:val="000000" w:themeColor="text1"/>
          <w:lang w:val="pl-PL"/>
        </w:rPr>
        <w:t xml:space="preserve"> utrata bliskiej osoby, a w konsekwencji samotność</w:t>
      </w:r>
      <w:r w:rsidR="0021559C">
        <w:rPr>
          <w:rFonts w:asciiTheme="minorHAnsi" w:hAnsiTheme="minorHAnsi" w:cstheme="minorHAnsi"/>
          <w:color w:val="000000" w:themeColor="text1"/>
          <w:lang w:val="pl-PL"/>
        </w:rPr>
        <w:t xml:space="preserve"> i</w:t>
      </w:r>
      <w:r w:rsidRPr="009D43EE">
        <w:rPr>
          <w:rFonts w:asciiTheme="minorHAnsi" w:hAnsiTheme="minorHAnsi" w:cstheme="minorHAnsi"/>
          <w:color w:val="000000" w:themeColor="text1"/>
          <w:lang w:val="pl-PL"/>
        </w:rPr>
        <w:t xml:space="preserve"> nagła zmiana sytuacji społecznej i materialnej</w:t>
      </w:r>
      <w:r w:rsidR="0021559C">
        <w:rPr>
          <w:rFonts w:asciiTheme="minorHAnsi" w:hAnsiTheme="minorHAnsi" w:cstheme="minorHAnsi"/>
          <w:color w:val="000000" w:themeColor="text1"/>
          <w:lang w:val="pl-PL"/>
        </w:rPr>
        <w:t>.</w:t>
      </w:r>
      <w:r w:rsidRPr="009D43EE">
        <w:rPr>
          <w:rFonts w:asciiTheme="minorHAnsi" w:hAnsiTheme="minorHAnsi" w:cstheme="minorHAnsi"/>
          <w:color w:val="000000" w:themeColor="text1"/>
          <w:lang w:val="pl-PL"/>
        </w:rPr>
        <w:t xml:space="preserve"> </w:t>
      </w:r>
      <w:r w:rsidR="0021559C">
        <w:rPr>
          <w:rFonts w:asciiTheme="minorHAnsi" w:hAnsiTheme="minorHAnsi" w:cstheme="minorHAnsi"/>
          <w:color w:val="000000" w:themeColor="text1"/>
          <w:lang w:val="pl-PL"/>
        </w:rPr>
        <w:t xml:space="preserve">Takie zdarzenia nierzadko </w:t>
      </w:r>
      <w:r w:rsidRPr="009D43EE">
        <w:rPr>
          <w:rFonts w:asciiTheme="minorHAnsi" w:hAnsiTheme="minorHAnsi" w:cstheme="minorHAnsi"/>
          <w:color w:val="000000" w:themeColor="text1"/>
          <w:lang w:val="pl-PL"/>
        </w:rPr>
        <w:t>prowadz</w:t>
      </w:r>
      <w:r w:rsidR="0021559C">
        <w:rPr>
          <w:rFonts w:asciiTheme="minorHAnsi" w:hAnsiTheme="minorHAnsi" w:cstheme="minorHAnsi"/>
          <w:color w:val="000000" w:themeColor="text1"/>
          <w:lang w:val="pl-PL"/>
        </w:rPr>
        <w:t>ą</w:t>
      </w:r>
      <w:r w:rsidRPr="009D43EE">
        <w:rPr>
          <w:rFonts w:asciiTheme="minorHAnsi" w:hAnsiTheme="minorHAnsi" w:cstheme="minorHAnsi"/>
          <w:color w:val="000000" w:themeColor="text1"/>
          <w:lang w:val="pl-PL"/>
        </w:rPr>
        <w:t xml:space="preserve"> do wystąpienia objawów zespołu depresyjnego i „leczenia się” przy pomocy alkoholu. </w:t>
      </w:r>
      <w:r w:rsidR="0021559C">
        <w:rPr>
          <w:rFonts w:asciiTheme="minorHAnsi" w:hAnsiTheme="minorHAnsi" w:cstheme="minorHAnsi"/>
          <w:color w:val="000000" w:themeColor="text1"/>
          <w:lang w:val="pl-PL"/>
        </w:rPr>
        <w:t>P</w:t>
      </w:r>
      <w:r w:rsidRPr="009D43EE">
        <w:rPr>
          <w:rFonts w:asciiTheme="minorHAnsi" w:hAnsiTheme="minorHAnsi" w:cstheme="minorHAnsi"/>
          <w:color w:val="000000" w:themeColor="text1"/>
          <w:lang w:val="pl-PL"/>
        </w:rPr>
        <w:t xml:space="preserve">oważnym przeżyciem jest </w:t>
      </w:r>
      <w:r w:rsidR="0021559C">
        <w:rPr>
          <w:rFonts w:asciiTheme="minorHAnsi" w:hAnsiTheme="minorHAnsi" w:cstheme="minorHAnsi"/>
          <w:color w:val="000000" w:themeColor="text1"/>
          <w:lang w:val="pl-PL"/>
        </w:rPr>
        <w:t xml:space="preserve">także </w:t>
      </w:r>
      <w:r w:rsidRPr="009D43EE">
        <w:rPr>
          <w:rFonts w:asciiTheme="minorHAnsi" w:hAnsiTheme="minorHAnsi" w:cstheme="minorHAnsi"/>
          <w:color w:val="000000" w:themeColor="text1"/>
          <w:lang w:val="pl-PL"/>
        </w:rPr>
        <w:t>przejście na emeryturę</w:t>
      </w:r>
      <w:r w:rsidR="0021559C">
        <w:rPr>
          <w:rFonts w:asciiTheme="minorHAnsi" w:hAnsiTheme="minorHAnsi" w:cstheme="minorHAnsi"/>
          <w:color w:val="000000" w:themeColor="text1"/>
          <w:lang w:val="pl-PL"/>
        </w:rPr>
        <w:t xml:space="preserve">, kiedy to wiele osób </w:t>
      </w:r>
      <w:r w:rsidRPr="009D43EE">
        <w:rPr>
          <w:rFonts w:asciiTheme="minorHAnsi" w:hAnsiTheme="minorHAnsi" w:cstheme="minorHAnsi"/>
          <w:color w:val="000000" w:themeColor="text1"/>
          <w:lang w:val="pl-PL"/>
        </w:rPr>
        <w:t>reaguje na nową sytuację depresją</w:t>
      </w:r>
      <w:r w:rsidR="0021559C">
        <w:rPr>
          <w:rFonts w:asciiTheme="minorHAnsi" w:hAnsiTheme="minorHAnsi" w:cstheme="minorHAnsi"/>
          <w:color w:val="000000" w:themeColor="text1"/>
          <w:lang w:val="pl-PL"/>
        </w:rPr>
        <w:t xml:space="preserve"> i</w:t>
      </w:r>
      <w:r w:rsidRPr="009D43EE">
        <w:rPr>
          <w:rFonts w:asciiTheme="minorHAnsi" w:hAnsiTheme="minorHAnsi" w:cstheme="minorHAnsi"/>
          <w:color w:val="000000" w:themeColor="text1"/>
          <w:lang w:val="pl-PL"/>
        </w:rPr>
        <w:t xml:space="preserve"> sięganiem po leki czy alkohol</w:t>
      </w:r>
      <w:r w:rsidR="0021559C">
        <w:rPr>
          <w:rFonts w:asciiTheme="minorHAnsi" w:hAnsiTheme="minorHAnsi" w:cstheme="minorHAnsi"/>
          <w:color w:val="000000" w:themeColor="text1"/>
          <w:lang w:val="pl-PL"/>
        </w:rPr>
        <w:t>.</w:t>
      </w:r>
    </w:p>
    <w:p w14:paraId="47C736A4" w14:textId="6A39983B" w:rsidR="009D43EE" w:rsidRPr="009D43EE" w:rsidRDefault="009D43EE" w:rsidP="0021559C">
      <w:pPr>
        <w:spacing w:line="360" w:lineRule="auto"/>
        <w:ind w:firstLine="708"/>
        <w:rPr>
          <w:rFonts w:asciiTheme="minorHAnsi" w:hAnsiTheme="minorHAnsi" w:cstheme="minorHAnsi"/>
          <w:color w:val="000000" w:themeColor="text1"/>
          <w:lang w:val="pl-PL"/>
        </w:rPr>
      </w:pPr>
      <w:r w:rsidRPr="009D43EE">
        <w:rPr>
          <w:rFonts w:asciiTheme="minorHAnsi" w:hAnsiTheme="minorHAnsi" w:cstheme="minorHAnsi"/>
          <w:color w:val="000000" w:themeColor="text1"/>
          <w:lang w:val="pl-PL"/>
        </w:rPr>
        <w:t xml:space="preserve">Wśród tych osób można wydzielić dwie grupy. Grupa pierwsza to </w:t>
      </w:r>
      <w:r w:rsidR="0021559C">
        <w:rPr>
          <w:rFonts w:asciiTheme="minorHAnsi" w:hAnsiTheme="minorHAnsi" w:cstheme="minorHAnsi"/>
          <w:color w:val="000000" w:themeColor="text1"/>
          <w:lang w:val="pl-PL"/>
        </w:rPr>
        <w:t>osoby, u których</w:t>
      </w:r>
      <w:r w:rsidRPr="009D43EE">
        <w:rPr>
          <w:rFonts w:asciiTheme="minorHAnsi" w:hAnsiTheme="minorHAnsi" w:cstheme="minorHAnsi"/>
          <w:color w:val="000000" w:themeColor="text1"/>
          <w:lang w:val="pl-PL"/>
        </w:rPr>
        <w:t xml:space="preserve"> problem</w:t>
      </w:r>
      <w:r w:rsidR="0021559C">
        <w:rPr>
          <w:rFonts w:asciiTheme="minorHAnsi" w:hAnsiTheme="minorHAnsi" w:cstheme="minorHAnsi"/>
          <w:color w:val="000000" w:themeColor="text1"/>
          <w:lang w:val="pl-PL"/>
        </w:rPr>
        <w:t xml:space="preserve"> alkoholowy ma długą historię, niekiedy </w:t>
      </w:r>
      <w:r w:rsidRPr="009D43EE">
        <w:rPr>
          <w:rFonts w:asciiTheme="minorHAnsi" w:hAnsiTheme="minorHAnsi" w:cstheme="minorHAnsi"/>
          <w:color w:val="000000" w:themeColor="text1"/>
          <w:lang w:val="pl-PL"/>
        </w:rPr>
        <w:t xml:space="preserve">„od młodości”. </w:t>
      </w:r>
      <w:r w:rsidR="0021559C">
        <w:rPr>
          <w:rFonts w:asciiTheme="minorHAnsi" w:hAnsiTheme="minorHAnsi" w:cstheme="minorHAnsi"/>
          <w:color w:val="000000" w:themeColor="text1"/>
          <w:lang w:val="pl-PL"/>
        </w:rPr>
        <w:t xml:space="preserve">Jakoś jednak przetrwały i w późnym wieku </w:t>
      </w:r>
      <w:r w:rsidRPr="009D43EE">
        <w:rPr>
          <w:rFonts w:asciiTheme="minorHAnsi" w:hAnsiTheme="minorHAnsi" w:cstheme="minorHAnsi"/>
          <w:color w:val="000000" w:themeColor="text1"/>
          <w:lang w:val="pl-PL"/>
        </w:rPr>
        <w:t xml:space="preserve">traktowane </w:t>
      </w:r>
      <w:r w:rsidR="00093DBD">
        <w:rPr>
          <w:rFonts w:asciiTheme="minorHAnsi" w:hAnsiTheme="minorHAnsi" w:cstheme="minorHAnsi"/>
          <w:color w:val="000000" w:themeColor="text1"/>
          <w:lang w:val="pl-PL"/>
        </w:rPr>
        <w:t xml:space="preserve">są </w:t>
      </w:r>
      <w:r w:rsidRPr="009D43EE">
        <w:rPr>
          <w:rFonts w:asciiTheme="minorHAnsi" w:hAnsiTheme="minorHAnsi" w:cstheme="minorHAnsi"/>
          <w:color w:val="000000" w:themeColor="text1"/>
          <w:lang w:val="pl-PL"/>
        </w:rPr>
        <w:t xml:space="preserve">jako „niedobitki”, bowiem wielu ich rówieśników już nie żyje w związku z różnego rodzaju następstwami </w:t>
      </w:r>
      <w:r w:rsidRPr="009D43EE">
        <w:rPr>
          <w:rFonts w:asciiTheme="minorHAnsi" w:hAnsiTheme="minorHAnsi" w:cstheme="minorHAnsi"/>
          <w:lang w:val="pl-PL"/>
        </w:rPr>
        <w:t xml:space="preserve">szkodliwego picia lub uzależnienia od alkoholu.  Tę grupę bardzo łatwo zidentyfikować, szczególnie w gabinecie lekarskim, ponieważ większość z nich ma poważne problemy zdrowotne takie jak np. marskość wątroby, przewlekłe zapalenie trzustki, utrwalone nadciśnienie </w:t>
      </w:r>
      <w:r w:rsidRPr="009D43EE">
        <w:rPr>
          <w:rFonts w:asciiTheme="minorHAnsi" w:hAnsiTheme="minorHAnsi" w:cstheme="minorHAnsi"/>
          <w:lang w:val="pl-PL"/>
        </w:rPr>
        <w:lastRenderedPageBreak/>
        <w:t>tętnicze, zapalenie wielonerwowe, encefalopatię, otępienie czy inne stany wynikające ze szkodliwego używania alkoholu. Pozostała grupa pijących</w:t>
      </w:r>
      <w:r w:rsidR="00093DBD">
        <w:rPr>
          <w:rFonts w:asciiTheme="minorHAnsi" w:hAnsiTheme="minorHAnsi" w:cstheme="minorHAnsi"/>
          <w:lang w:val="pl-PL"/>
        </w:rPr>
        <w:t xml:space="preserve"> seniorów</w:t>
      </w:r>
      <w:r w:rsidRPr="009D43EE">
        <w:rPr>
          <w:rFonts w:asciiTheme="minorHAnsi" w:hAnsiTheme="minorHAnsi" w:cstheme="minorHAnsi"/>
          <w:lang w:val="pl-PL"/>
        </w:rPr>
        <w:t xml:space="preserve"> to osoby, które zaczęły pić alkohol w dużych ilościach w wieku późniejszym, nierzadko w wyniku stresów związanych z procesem starzenia się</w:t>
      </w:r>
      <w:r w:rsidR="00093DBD">
        <w:rPr>
          <w:rFonts w:asciiTheme="minorHAnsi" w:hAnsiTheme="minorHAnsi" w:cstheme="minorHAnsi"/>
          <w:lang w:val="pl-PL"/>
        </w:rPr>
        <w:t xml:space="preserve"> i ograniczeniami późnego wieku.</w:t>
      </w:r>
    </w:p>
    <w:p w14:paraId="408810D0" w14:textId="1A1000B0" w:rsidR="009D43EE" w:rsidRPr="009D43EE" w:rsidRDefault="009D43EE" w:rsidP="009D43EE">
      <w:pPr>
        <w:spacing w:line="360" w:lineRule="auto"/>
        <w:ind w:firstLine="708"/>
        <w:rPr>
          <w:rFonts w:asciiTheme="minorHAnsi" w:hAnsiTheme="minorHAnsi" w:cstheme="minorHAnsi"/>
          <w:lang w:val="pl-PL"/>
        </w:rPr>
      </w:pPr>
      <w:r w:rsidRPr="009D43EE">
        <w:rPr>
          <w:rFonts w:asciiTheme="minorHAnsi" w:hAnsiTheme="minorHAnsi" w:cstheme="minorHAnsi"/>
          <w:lang w:val="pl-PL"/>
        </w:rPr>
        <w:t>Starsze osoby, pijące alkohol, ich rodziny czy przyjaciele mogą błędnie przypisywać efekty działania alkoholu procesowi starzenia się, przewlekłej chorobie lub działaniu ubocznemu przyjmowanych leków. Lekarze są skłonni przypisywać</w:t>
      </w:r>
      <w:r w:rsidR="00093DBD">
        <w:rPr>
          <w:rFonts w:asciiTheme="minorHAnsi" w:hAnsiTheme="minorHAnsi" w:cstheme="minorHAnsi"/>
          <w:lang w:val="pl-PL"/>
        </w:rPr>
        <w:t xml:space="preserve"> skutkom starzenia się</w:t>
      </w:r>
      <w:r w:rsidRPr="009D43EE">
        <w:rPr>
          <w:rFonts w:asciiTheme="minorHAnsi" w:hAnsiTheme="minorHAnsi" w:cstheme="minorHAnsi"/>
          <w:lang w:val="pl-PL"/>
        </w:rPr>
        <w:t xml:space="preserve"> takie objawy jak: zaburzenia poznawcze, niedożywienie bądź częste upadk</w:t>
      </w:r>
      <w:r w:rsidR="00093DBD">
        <w:rPr>
          <w:rFonts w:asciiTheme="minorHAnsi" w:hAnsiTheme="minorHAnsi" w:cstheme="minorHAnsi"/>
          <w:lang w:val="pl-PL"/>
        </w:rPr>
        <w:t xml:space="preserve">i, nie rozpoznając zjawiska </w:t>
      </w:r>
      <w:r w:rsidRPr="009D43EE">
        <w:rPr>
          <w:rFonts w:asciiTheme="minorHAnsi" w:hAnsiTheme="minorHAnsi" w:cstheme="minorHAnsi"/>
          <w:lang w:val="pl-PL"/>
        </w:rPr>
        <w:t>nadużywani</w:t>
      </w:r>
      <w:r w:rsidR="00093DBD">
        <w:rPr>
          <w:rFonts w:asciiTheme="minorHAnsi" w:hAnsiTheme="minorHAnsi" w:cstheme="minorHAnsi"/>
          <w:lang w:val="pl-PL"/>
        </w:rPr>
        <w:t>a</w:t>
      </w:r>
      <w:r w:rsidRPr="009D43EE">
        <w:rPr>
          <w:rFonts w:asciiTheme="minorHAnsi" w:hAnsiTheme="minorHAnsi" w:cstheme="minorHAnsi"/>
          <w:lang w:val="pl-PL"/>
        </w:rPr>
        <w:t xml:space="preserve"> czy uzależnieni</w:t>
      </w:r>
      <w:r w:rsidR="00093DBD">
        <w:rPr>
          <w:rFonts w:asciiTheme="minorHAnsi" w:hAnsiTheme="minorHAnsi" w:cstheme="minorHAnsi"/>
          <w:lang w:val="pl-PL"/>
        </w:rPr>
        <w:t>a</w:t>
      </w:r>
      <w:r w:rsidRPr="009D43EE">
        <w:rPr>
          <w:rFonts w:asciiTheme="minorHAnsi" w:hAnsiTheme="minorHAnsi" w:cstheme="minorHAnsi"/>
          <w:lang w:val="pl-PL"/>
        </w:rPr>
        <w:t xml:space="preserve"> od alkoholu. Podobnie, wielu lekarzy uważa, że występowanie objawów depresyjnych </w:t>
      </w:r>
      <w:r w:rsidR="00093DBD">
        <w:rPr>
          <w:rFonts w:asciiTheme="minorHAnsi" w:hAnsiTheme="minorHAnsi" w:cstheme="minorHAnsi"/>
          <w:lang w:val="pl-PL"/>
        </w:rPr>
        <w:t xml:space="preserve">u starszych osób </w:t>
      </w:r>
      <w:r w:rsidRPr="009D43EE">
        <w:rPr>
          <w:rFonts w:asciiTheme="minorHAnsi" w:hAnsiTheme="minorHAnsi" w:cstheme="minorHAnsi"/>
          <w:lang w:val="pl-PL"/>
        </w:rPr>
        <w:t xml:space="preserve">jest jednym z </w:t>
      </w:r>
      <w:r w:rsidR="00093DBD">
        <w:rPr>
          <w:rFonts w:asciiTheme="minorHAnsi" w:hAnsiTheme="minorHAnsi" w:cstheme="minorHAnsi"/>
          <w:lang w:val="pl-PL"/>
        </w:rPr>
        <w:t>symptomów</w:t>
      </w:r>
      <w:r w:rsidRPr="009D43EE">
        <w:rPr>
          <w:rFonts w:asciiTheme="minorHAnsi" w:hAnsiTheme="minorHAnsi" w:cstheme="minorHAnsi"/>
          <w:lang w:val="pl-PL"/>
        </w:rPr>
        <w:t xml:space="preserve"> starzenia się i nie traktuje ich jako zaburzenie, które należy leczyć.</w:t>
      </w:r>
    </w:p>
    <w:p w14:paraId="3EF9D03B" w14:textId="77454872" w:rsidR="009D43EE" w:rsidRPr="009D43EE" w:rsidRDefault="009D43EE" w:rsidP="00AB27E9">
      <w:pPr>
        <w:adjustRightInd w:val="0"/>
        <w:spacing w:line="360" w:lineRule="auto"/>
        <w:ind w:right="-998" w:firstLine="708"/>
        <w:rPr>
          <w:rFonts w:asciiTheme="minorHAnsi" w:hAnsiTheme="minorHAnsi" w:cstheme="minorHAnsi"/>
          <w:lang w:val="pl-PL"/>
        </w:rPr>
      </w:pPr>
      <w:r w:rsidRPr="009D43EE">
        <w:rPr>
          <w:rFonts w:asciiTheme="minorHAnsi" w:hAnsiTheme="minorHAnsi" w:cstheme="minorHAnsi"/>
          <w:lang w:val="pl-PL"/>
        </w:rPr>
        <w:t xml:space="preserve">Pomoc osobom w „jesieni życia” powinna różnić się nieco od pomocy udzielanej innym osobom z </w:t>
      </w:r>
      <w:r w:rsidRPr="009D43EE">
        <w:rPr>
          <w:rFonts w:asciiTheme="minorHAnsi" w:hAnsiTheme="minorHAnsi" w:cstheme="minorHAnsi"/>
          <w:color w:val="000000" w:themeColor="text1"/>
          <w:lang w:val="pl-PL"/>
        </w:rPr>
        <w:t xml:space="preserve">zaburzeniami używania alkoholu. Z badań wynika, że wiek jest sam w sobie istotnym czynnikiem </w:t>
      </w:r>
      <w:r w:rsidRPr="009D43EE">
        <w:rPr>
          <w:rFonts w:asciiTheme="minorHAnsi" w:hAnsiTheme="minorHAnsi" w:cstheme="minorHAnsi"/>
          <w:lang w:val="pl-PL"/>
        </w:rPr>
        <w:t>wpływającym na nasilenie objawów alkoholowego zespołu abstynencyjnego. Z tego powodu osoby starsze mogą wymagać dłuższego niż młodzi okresu detoksykacji przed rozpoczęciem programu psychoterapii</w:t>
      </w:r>
      <w:r w:rsidR="00AB27E9">
        <w:rPr>
          <w:rFonts w:asciiTheme="minorHAnsi" w:hAnsiTheme="minorHAnsi" w:cstheme="minorHAnsi"/>
          <w:lang w:val="pl-PL"/>
        </w:rPr>
        <w:t xml:space="preserve">, </w:t>
      </w:r>
      <w:r w:rsidRPr="009D43EE">
        <w:rPr>
          <w:rFonts w:asciiTheme="minorHAnsi" w:hAnsiTheme="minorHAnsi" w:cstheme="minorHAnsi"/>
          <w:lang w:val="pl-PL"/>
        </w:rPr>
        <w:t xml:space="preserve">jak również dawka </w:t>
      </w:r>
      <w:proofErr w:type="spellStart"/>
      <w:r w:rsidRPr="009D43EE">
        <w:rPr>
          <w:rFonts w:asciiTheme="minorHAnsi" w:hAnsiTheme="minorHAnsi" w:cstheme="minorHAnsi"/>
          <w:lang w:val="pl-PL"/>
        </w:rPr>
        <w:t>benzodiazepin</w:t>
      </w:r>
      <w:proofErr w:type="spellEnd"/>
      <w:r w:rsidRPr="009D43EE">
        <w:rPr>
          <w:rFonts w:asciiTheme="minorHAnsi" w:hAnsiTheme="minorHAnsi" w:cstheme="minorHAnsi"/>
          <w:lang w:val="pl-PL"/>
        </w:rPr>
        <w:t xml:space="preserve"> potrzebna do opanowania objawów abstynencyjnych </w:t>
      </w:r>
      <w:r w:rsidR="00AB27E9">
        <w:rPr>
          <w:rFonts w:asciiTheme="minorHAnsi" w:hAnsiTheme="minorHAnsi" w:cstheme="minorHAnsi"/>
          <w:lang w:val="pl-PL"/>
        </w:rPr>
        <w:t>powinna być</w:t>
      </w:r>
      <w:r w:rsidRPr="009D43EE">
        <w:rPr>
          <w:rFonts w:asciiTheme="minorHAnsi" w:hAnsiTheme="minorHAnsi" w:cstheme="minorHAnsi"/>
          <w:lang w:val="pl-PL"/>
        </w:rPr>
        <w:t xml:space="preserve"> u nich większa niż u </w:t>
      </w:r>
      <w:r w:rsidR="00AB27E9">
        <w:rPr>
          <w:rFonts w:asciiTheme="minorHAnsi" w:hAnsiTheme="minorHAnsi" w:cstheme="minorHAnsi"/>
          <w:lang w:val="pl-PL"/>
        </w:rPr>
        <w:t xml:space="preserve">młodych </w:t>
      </w:r>
      <w:r w:rsidRPr="009D43EE">
        <w:rPr>
          <w:rFonts w:asciiTheme="minorHAnsi" w:hAnsiTheme="minorHAnsi" w:cstheme="minorHAnsi"/>
          <w:lang w:val="pl-PL"/>
        </w:rPr>
        <w:t xml:space="preserve">pacjentów. </w:t>
      </w:r>
      <w:r w:rsidR="00AB27E9">
        <w:rPr>
          <w:rFonts w:asciiTheme="minorHAnsi" w:hAnsiTheme="minorHAnsi" w:cstheme="minorHAnsi"/>
          <w:lang w:val="pl-PL"/>
        </w:rPr>
        <w:t>Z badań naukowych wynika, że n</w:t>
      </w:r>
      <w:r w:rsidRPr="009D43EE">
        <w:rPr>
          <w:rFonts w:asciiTheme="minorHAnsi" w:hAnsiTheme="minorHAnsi" w:cstheme="minorHAnsi"/>
          <w:lang w:val="pl-PL"/>
        </w:rPr>
        <w:t xml:space="preserve">ajlepszy efekt terapeutyczny uzyskiwały osoby po 54 roku życia biorące udział w niekonfrontacyjnych, odbywających się raz w tygodniu, sesjach grupowych poświęconych głównie socjalizacji i wsparciu. </w:t>
      </w:r>
      <w:r w:rsidR="00AB27E9">
        <w:rPr>
          <w:rFonts w:asciiTheme="minorHAnsi" w:hAnsiTheme="minorHAnsi" w:cstheme="minorHAnsi"/>
          <w:lang w:val="pl-PL"/>
        </w:rPr>
        <w:t>S</w:t>
      </w:r>
      <w:r w:rsidRPr="009D43EE">
        <w:rPr>
          <w:rFonts w:asciiTheme="minorHAnsi" w:hAnsiTheme="minorHAnsi" w:cstheme="minorHAnsi"/>
          <w:lang w:val="pl-PL"/>
        </w:rPr>
        <w:t xml:space="preserve">twierdzono także, że pacjenci w wieku podeszłym uczestniczyli w ponad dwukrotnie większej liczbie sesji i ponad czterokrotnie częściej brali udział w całym programie leczenia niż osoby leczone w standardowych grupach dla osób w różnym wieku. </w:t>
      </w:r>
    </w:p>
    <w:p w14:paraId="10B64B04" w14:textId="77777777" w:rsidR="009D43EE" w:rsidRPr="009D43EE" w:rsidRDefault="009D43EE" w:rsidP="009D43EE">
      <w:pPr>
        <w:spacing w:line="360" w:lineRule="auto"/>
        <w:ind w:firstLine="708"/>
        <w:rPr>
          <w:rFonts w:asciiTheme="minorHAnsi" w:hAnsiTheme="minorHAnsi" w:cstheme="minorHAnsi"/>
          <w:color w:val="000000" w:themeColor="text1"/>
          <w:lang w:val="pl-PL"/>
        </w:rPr>
      </w:pPr>
    </w:p>
    <w:p w14:paraId="3C689B4A" w14:textId="77777777" w:rsidR="009D43EE" w:rsidRPr="009D43EE" w:rsidRDefault="009D43EE" w:rsidP="009D43EE">
      <w:pPr>
        <w:adjustRightInd w:val="0"/>
        <w:spacing w:line="360" w:lineRule="auto"/>
        <w:ind w:right="-914"/>
        <w:rPr>
          <w:rFonts w:asciiTheme="minorHAnsi" w:hAnsiTheme="minorHAnsi" w:cstheme="minorHAnsi"/>
          <w:b/>
          <w:iCs/>
          <w:lang w:val="pl-PL"/>
        </w:rPr>
      </w:pPr>
      <w:r w:rsidRPr="009D43EE">
        <w:rPr>
          <w:rFonts w:asciiTheme="minorHAnsi" w:hAnsiTheme="minorHAnsi" w:cstheme="minorHAnsi"/>
          <w:b/>
          <w:iCs/>
          <w:lang w:val="pl-PL"/>
        </w:rPr>
        <w:t>Kobiety</w:t>
      </w:r>
    </w:p>
    <w:p w14:paraId="141A40A0" w14:textId="77777777" w:rsidR="009D43EE" w:rsidRPr="009D43EE" w:rsidRDefault="009D43EE" w:rsidP="009D43EE">
      <w:pPr>
        <w:spacing w:line="360" w:lineRule="auto"/>
        <w:ind w:firstLine="708"/>
        <w:rPr>
          <w:rFonts w:asciiTheme="minorHAnsi" w:hAnsiTheme="minorHAnsi" w:cstheme="minorHAnsi"/>
          <w:lang w:val="pl-PL"/>
        </w:rPr>
      </w:pPr>
      <w:r w:rsidRPr="009D43EE">
        <w:rPr>
          <w:rFonts w:asciiTheme="minorHAnsi" w:hAnsiTheme="minorHAnsi" w:cstheme="minorHAnsi"/>
          <w:lang w:val="pl-PL"/>
        </w:rPr>
        <w:t>Z badań wynika, że kobiety decydują się na podjęcie leczenia po około siedmiu latach intensywnego picia, tj. około dwukrotnie wcześniej niż mężczyźni. Stosunek liczby kobiet leczonych do liczby leczonych mężczyzn jest znacznie mniejszy niż stosunek liczby uzależnionych od alkoholu kobiet do liczby uzależnionych mężczyzn.</w:t>
      </w:r>
    </w:p>
    <w:p w14:paraId="4E2DEC54" w14:textId="0C52CC43" w:rsidR="009D43EE" w:rsidRPr="009D43EE" w:rsidRDefault="009D43EE" w:rsidP="009D43EE">
      <w:pPr>
        <w:tabs>
          <w:tab w:val="left" w:pos="360"/>
        </w:tabs>
        <w:adjustRightInd w:val="0"/>
        <w:spacing w:line="360" w:lineRule="auto"/>
        <w:ind w:right="-992" w:hanging="360"/>
        <w:rPr>
          <w:rFonts w:asciiTheme="minorHAnsi" w:hAnsiTheme="minorHAnsi" w:cstheme="minorHAnsi"/>
          <w:lang w:val="pl-PL"/>
        </w:rPr>
      </w:pPr>
      <w:r w:rsidRPr="009D43EE">
        <w:rPr>
          <w:rFonts w:asciiTheme="minorHAnsi" w:hAnsiTheme="minorHAnsi" w:cstheme="minorHAnsi"/>
          <w:lang w:val="pl-PL"/>
        </w:rPr>
        <w:lastRenderedPageBreak/>
        <w:tab/>
      </w:r>
      <w:r w:rsidRPr="009D43EE">
        <w:rPr>
          <w:rFonts w:asciiTheme="minorHAnsi" w:hAnsiTheme="minorHAnsi" w:cstheme="minorHAnsi"/>
          <w:lang w:val="pl-PL"/>
        </w:rPr>
        <w:tab/>
      </w:r>
      <w:r w:rsidRPr="009D43EE">
        <w:rPr>
          <w:rFonts w:asciiTheme="minorHAnsi" w:hAnsiTheme="minorHAnsi" w:cstheme="minorHAnsi"/>
          <w:lang w:val="pl-PL"/>
        </w:rPr>
        <w:tab/>
        <w:t xml:space="preserve">Podczas terapii należy uwzględniać dodatkowe i specyficzne dla kobiet czynniki, które mogą wpływać na przebieg terapii. Najpoważniejszymi przeszkodami w leczeniu uzależnionych kobiet może być, z jednej strony sprzeciw rodziny, która ukrywa problem przed otoczeniem, a z drugiej poczucie wstydu i winy uzależnionej kobiety, bowiem przyznanie się do uzależnienia może być traktowane jako dowód na niewywiązywania się z roli matki czy żony. Dochodzi też </w:t>
      </w:r>
      <w:r w:rsidR="00AB27E9">
        <w:rPr>
          <w:rFonts w:asciiTheme="minorHAnsi" w:hAnsiTheme="minorHAnsi" w:cstheme="minorHAnsi"/>
          <w:lang w:val="pl-PL"/>
        </w:rPr>
        <w:t xml:space="preserve">lęk </w:t>
      </w:r>
      <w:r w:rsidRPr="009D43EE">
        <w:rPr>
          <w:rFonts w:asciiTheme="minorHAnsi" w:hAnsiTheme="minorHAnsi" w:cstheme="minorHAnsi"/>
          <w:lang w:val="pl-PL"/>
        </w:rPr>
        <w:t>przed wykryciem zaniedbywania swoich dzieci i obawa przed ich utratą</w:t>
      </w:r>
      <w:r w:rsidR="00AB27E9">
        <w:rPr>
          <w:rFonts w:asciiTheme="minorHAnsi" w:hAnsiTheme="minorHAnsi" w:cstheme="minorHAnsi"/>
          <w:lang w:val="pl-PL"/>
        </w:rPr>
        <w:t>,</w:t>
      </w:r>
      <w:r w:rsidRPr="009D43EE">
        <w:rPr>
          <w:rFonts w:asciiTheme="minorHAnsi" w:hAnsiTheme="minorHAnsi" w:cstheme="minorHAnsi"/>
          <w:lang w:val="pl-PL"/>
        </w:rPr>
        <w:t xml:space="preserve"> a także trudności w zapewnieniu opieki nad dzieckiem</w:t>
      </w:r>
      <w:r w:rsidR="00AB27E9">
        <w:rPr>
          <w:rFonts w:asciiTheme="minorHAnsi" w:hAnsiTheme="minorHAnsi" w:cstheme="minorHAnsi"/>
          <w:lang w:val="pl-PL"/>
        </w:rPr>
        <w:t xml:space="preserve"> w razie konieczności udania się na leczenie stacjonarne</w:t>
      </w:r>
      <w:r w:rsidRPr="009D43EE">
        <w:rPr>
          <w:rFonts w:asciiTheme="minorHAnsi" w:hAnsiTheme="minorHAnsi" w:cstheme="minorHAnsi"/>
          <w:lang w:val="pl-PL"/>
        </w:rPr>
        <w:t xml:space="preserve">. Trzeba też mieć świadomość, że sprawy istotne dla kobiet mogą być pomijane, ponieważ większość uczestników grupy terapeutycznej stanowią najczęściej mężczyźni. Dodatkowo należy wiedzieć, że kobiety preferują terapię indywidualną i do tego w warunkach bardziej kameralnych, </w:t>
      </w:r>
      <w:r w:rsidR="00AB27E9">
        <w:rPr>
          <w:rFonts w:asciiTheme="minorHAnsi" w:hAnsiTheme="minorHAnsi" w:cstheme="minorHAnsi"/>
          <w:lang w:val="pl-PL"/>
        </w:rPr>
        <w:t>głównie pragnąc</w:t>
      </w:r>
      <w:r w:rsidRPr="009D43EE">
        <w:rPr>
          <w:rFonts w:asciiTheme="minorHAnsi" w:hAnsiTheme="minorHAnsi" w:cstheme="minorHAnsi"/>
          <w:lang w:val="pl-PL"/>
        </w:rPr>
        <w:t xml:space="preserve"> uniknąć społecznego piętna „alkoholiczki” Mogą też unikać mężczyzn-terapeutów</w:t>
      </w:r>
      <w:r>
        <w:rPr>
          <w:rFonts w:asciiTheme="minorHAnsi" w:hAnsiTheme="minorHAnsi" w:cstheme="minorHAnsi"/>
          <w:lang w:val="pl-PL"/>
        </w:rPr>
        <w:t>,</w:t>
      </w:r>
      <w:r w:rsidRPr="009D43EE">
        <w:rPr>
          <w:rFonts w:asciiTheme="minorHAnsi" w:hAnsiTheme="minorHAnsi" w:cstheme="minorHAnsi"/>
          <w:lang w:val="pl-PL"/>
        </w:rPr>
        <w:t xml:space="preserve"> ponieważ w przeszłości padały ofiarą mężczyzn (były bite, gwałcone itp.). Do tego, mniej chętnie niż mężczyźni dzielą się z innymi osobami informacjami o doświadczanych problemach. Wyjątkowo trudne w procesie leczenia może być </w:t>
      </w:r>
      <w:r w:rsidR="00AB27E9">
        <w:rPr>
          <w:rFonts w:asciiTheme="minorHAnsi" w:hAnsiTheme="minorHAnsi" w:cstheme="minorHAnsi"/>
          <w:lang w:val="pl-PL"/>
        </w:rPr>
        <w:t xml:space="preserve">dla kobiet nauczenie się </w:t>
      </w:r>
      <w:r w:rsidRPr="009D43EE">
        <w:rPr>
          <w:rFonts w:asciiTheme="minorHAnsi" w:hAnsiTheme="minorHAnsi" w:cstheme="minorHAnsi"/>
          <w:lang w:val="pl-PL"/>
        </w:rPr>
        <w:t>umiejętności koniecznych do zerwania związku z mężczyzną, który pije, stosuje przemoc lub/i wykorzystuje ją.</w:t>
      </w:r>
    </w:p>
    <w:p w14:paraId="52D020D1" w14:textId="1B0B633E" w:rsidR="009D43EE" w:rsidRPr="009D43EE" w:rsidRDefault="009D43EE" w:rsidP="009D43EE">
      <w:pPr>
        <w:adjustRightInd w:val="0"/>
        <w:spacing w:line="360" w:lineRule="auto"/>
        <w:ind w:right="-998" w:firstLine="708"/>
        <w:rPr>
          <w:rFonts w:asciiTheme="minorHAnsi" w:hAnsiTheme="minorHAnsi" w:cstheme="minorHAnsi"/>
          <w:lang w:val="pl-PL"/>
        </w:rPr>
      </w:pPr>
      <w:r w:rsidRPr="009D43EE">
        <w:rPr>
          <w:rFonts w:asciiTheme="minorHAnsi" w:hAnsiTheme="minorHAnsi" w:cstheme="minorHAnsi"/>
          <w:lang w:val="pl-PL"/>
        </w:rPr>
        <w:t>Programy terapii uzależnienia od alkoholu były opracowywane głównie z myślą o</w:t>
      </w:r>
      <w:r>
        <w:rPr>
          <w:rFonts w:asciiTheme="minorHAnsi" w:hAnsiTheme="minorHAnsi" w:cstheme="minorHAnsi"/>
          <w:lang w:val="pl-PL"/>
        </w:rPr>
        <w:t xml:space="preserve"> </w:t>
      </w:r>
      <w:r w:rsidRPr="009D43EE">
        <w:rPr>
          <w:rFonts w:asciiTheme="minorHAnsi" w:hAnsiTheme="minorHAnsi" w:cstheme="minorHAnsi"/>
          <w:lang w:val="pl-PL"/>
        </w:rPr>
        <w:t xml:space="preserve">mężczyznach. Jednym z elementów terapii jest konfrontacja z objawami uzależnienia oraz stratami, które zostały spowodowane przez picie alkoholu. </w:t>
      </w:r>
      <w:r w:rsidR="00070164">
        <w:rPr>
          <w:rFonts w:asciiTheme="minorHAnsi" w:hAnsiTheme="minorHAnsi" w:cstheme="minorHAnsi"/>
          <w:lang w:val="pl-PL"/>
        </w:rPr>
        <w:t>Z</w:t>
      </w:r>
      <w:r w:rsidRPr="009D43EE">
        <w:rPr>
          <w:rFonts w:asciiTheme="minorHAnsi" w:hAnsiTheme="minorHAnsi" w:cstheme="minorHAnsi"/>
          <w:lang w:val="pl-PL"/>
        </w:rPr>
        <w:t>byt duż</w:t>
      </w:r>
      <w:r w:rsidR="00070164">
        <w:rPr>
          <w:rFonts w:asciiTheme="minorHAnsi" w:hAnsiTheme="minorHAnsi" w:cstheme="minorHAnsi"/>
          <w:lang w:val="pl-PL"/>
        </w:rPr>
        <w:t>y</w:t>
      </w:r>
      <w:r w:rsidRPr="009D43EE">
        <w:rPr>
          <w:rFonts w:asciiTheme="minorHAnsi" w:hAnsiTheme="minorHAnsi" w:cstheme="minorHAnsi"/>
          <w:lang w:val="pl-PL"/>
        </w:rPr>
        <w:t xml:space="preserve"> nacisk na te elementy </w:t>
      </w:r>
      <w:r w:rsidR="00070164">
        <w:rPr>
          <w:rFonts w:asciiTheme="minorHAnsi" w:hAnsiTheme="minorHAnsi" w:cstheme="minorHAnsi"/>
          <w:lang w:val="pl-PL"/>
        </w:rPr>
        <w:t xml:space="preserve">w początkowych etapach terapii </w:t>
      </w:r>
      <w:r w:rsidRPr="009D43EE">
        <w:rPr>
          <w:rFonts w:asciiTheme="minorHAnsi" w:hAnsiTheme="minorHAnsi" w:cstheme="minorHAnsi"/>
          <w:lang w:val="pl-PL"/>
        </w:rPr>
        <w:t xml:space="preserve">może zniechęcić wiele kobiet do leczenia. Wiadomo, że </w:t>
      </w:r>
      <w:r w:rsidR="00070164">
        <w:rPr>
          <w:rFonts w:asciiTheme="minorHAnsi" w:hAnsiTheme="minorHAnsi" w:cstheme="minorHAnsi"/>
          <w:lang w:val="pl-PL"/>
        </w:rPr>
        <w:t xml:space="preserve">liczne </w:t>
      </w:r>
      <w:r w:rsidRPr="009D43EE">
        <w:rPr>
          <w:rFonts w:asciiTheme="minorHAnsi" w:hAnsiTheme="minorHAnsi" w:cstheme="minorHAnsi"/>
          <w:lang w:val="pl-PL"/>
        </w:rPr>
        <w:t>problem</w:t>
      </w:r>
      <w:r w:rsidR="00070164">
        <w:rPr>
          <w:rFonts w:asciiTheme="minorHAnsi" w:hAnsiTheme="minorHAnsi" w:cstheme="minorHAnsi"/>
          <w:lang w:val="pl-PL"/>
        </w:rPr>
        <w:t>y</w:t>
      </w:r>
      <w:r w:rsidRPr="009D43EE">
        <w:rPr>
          <w:rFonts w:asciiTheme="minorHAnsi" w:hAnsiTheme="minorHAnsi" w:cstheme="minorHAnsi"/>
          <w:lang w:val="pl-PL"/>
        </w:rPr>
        <w:t xml:space="preserve"> wynikając</w:t>
      </w:r>
      <w:r w:rsidR="00070164">
        <w:rPr>
          <w:rFonts w:asciiTheme="minorHAnsi" w:hAnsiTheme="minorHAnsi" w:cstheme="minorHAnsi"/>
          <w:lang w:val="pl-PL"/>
        </w:rPr>
        <w:t>e</w:t>
      </w:r>
      <w:r w:rsidRPr="009D43EE">
        <w:rPr>
          <w:rFonts w:asciiTheme="minorHAnsi" w:hAnsiTheme="minorHAnsi" w:cstheme="minorHAnsi"/>
          <w:lang w:val="pl-PL"/>
        </w:rPr>
        <w:t xml:space="preserve"> z </w:t>
      </w:r>
      <w:r w:rsidR="00070164">
        <w:rPr>
          <w:rFonts w:asciiTheme="minorHAnsi" w:hAnsiTheme="minorHAnsi" w:cstheme="minorHAnsi"/>
          <w:lang w:val="pl-PL"/>
        </w:rPr>
        <w:t>nadużywania</w:t>
      </w:r>
      <w:r w:rsidRPr="009D43EE">
        <w:rPr>
          <w:rFonts w:asciiTheme="minorHAnsi" w:hAnsiTheme="minorHAnsi" w:cstheme="minorHAnsi"/>
          <w:lang w:val="pl-PL"/>
        </w:rPr>
        <w:t xml:space="preserve"> alkoholu przez kobiety </w:t>
      </w:r>
      <w:r w:rsidR="00070164">
        <w:rPr>
          <w:rFonts w:asciiTheme="minorHAnsi" w:hAnsiTheme="minorHAnsi" w:cstheme="minorHAnsi"/>
          <w:lang w:val="pl-PL"/>
        </w:rPr>
        <w:t xml:space="preserve">wykracza poza </w:t>
      </w:r>
      <w:r w:rsidRPr="009D43EE">
        <w:rPr>
          <w:rFonts w:asciiTheme="minorHAnsi" w:hAnsiTheme="minorHAnsi" w:cstheme="minorHAnsi"/>
          <w:lang w:val="pl-PL"/>
        </w:rPr>
        <w:t>stereotyp kobiety jako matki oraz opiekunki. Kobiety w obecności mężczyzn ukrywają wiele spraw ze wstydu i z obawy przed napiętnowaniem, opracowano więc programy lecznicze przeznaczone wyłącznie dla kobiet. Programy te uwzględniają problemy seksualne kobiet</w:t>
      </w:r>
      <w:r w:rsidR="00070164">
        <w:rPr>
          <w:rFonts w:asciiTheme="minorHAnsi" w:hAnsiTheme="minorHAnsi" w:cstheme="minorHAnsi"/>
          <w:lang w:val="pl-PL"/>
        </w:rPr>
        <w:t xml:space="preserve">, m.in. </w:t>
      </w:r>
      <w:r w:rsidRPr="009D43EE">
        <w:rPr>
          <w:rFonts w:asciiTheme="minorHAnsi" w:hAnsiTheme="minorHAnsi" w:cstheme="minorHAnsi"/>
          <w:lang w:val="pl-PL"/>
        </w:rPr>
        <w:t xml:space="preserve">wykorzystywanie, kazirodztwo, leczenie zaburzeń seksualnych, </w:t>
      </w:r>
      <w:r w:rsidR="00070164">
        <w:rPr>
          <w:rFonts w:asciiTheme="minorHAnsi" w:hAnsiTheme="minorHAnsi" w:cstheme="minorHAnsi"/>
          <w:lang w:val="pl-PL"/>
        </w:rPr>
        <w:t xml:space="preserve">a także </w:t>
      </w:r>
      <w:r w:rsidRPr="009D43EE">
        <w:rPr>
          <w:rFonts w:asciiTheme="minorHAnsi" w:hAnsiTheme="minorHAnsi" w:cstheme="minorHAnsi"/>
          <w:lang w:val="pl-PL"/>
        </w:rPr>
        <w:t xml:space="preserve">radzenie sobie z przemocą, uczenie roli związanej z płcią, rozwijanie umiejętności rodzicielskich, wzmacnianie siły i kompetencji, pomoc prawną, </w:t>
      </w:r>
      <w:r w:rsidR="00070164">
        <w:rPr>
          <w:rFonts w:asciiTheme="minorHAnsi" w:hAnsiTheme="minorHAnsi" w:cstheme="minorHAnsi"/>
          <w:lang w:val="pl-PL"/>
        </w:rPr>
        <w:t xml:space="preserve">oraz </w:t>
      </w:r>
      <w:r w:rsidRPr="009D43EE">
        <w:rPr>
          <w:rFonts w:asciiTheme="minorHAnsi" w:hAnsiTheme="minorHAnsi" w:cstheme="minorHAnsi"/>
          <w:lang w:val="pl-PL"/>
        </w:rPr>
        <w:t xml:space="preserve">kierowanie do kobiecych grup wsparcia. Kobiece grupy terapeutyczne są dla nich bardziej korzystne </w:t>
      </w:r>
      <w:r w:rsidR="00070164">
        <w:rPr>
          <w:rFonts w:asciiTheme="minorHAnsi" w:hAnsiTheme="minorHAnsi" w:cstheme="minorHAnsi"/>
          <w:lang w:val="pl-PL"/>
        </w:rPr>
        <w:t>niż koedukacyjne</w:t>
      </w:r>
      <w:r w:rsidRPr="009D43EE">
        <w:rPr>
          <w:rFonts w:asciiTheme="minorHAnsi" w:hAnsiTheme="minorHAnsi" w:cstheme="minorHAnsi"/>
          <w:lang w:val="pl-PL"/>
        </w:rPr>
        <w:t xml:space="preserve">, </w:t>
      </w:r>
      <w:r w:rsidR="00070164">
        <w:rPr>
          <w:rFonts w:asciiTheme="minorHAnsi" w:hAnsiTheme="minorHAnsi" w:cstheme="minorHAnsi"/>
          <w:lang w:val="pl-PL"/>
        </w:rPr>
        <w:t xml:space="preserve">ponieważ uczestniczki </w:t>
      </w:r>
      <w:r w:rsidRPr="009D43EE">
        <w:rPr>
          <w:rFonts w:asciiTheme="minorHAnsi" w:hAnsiTheme="minorHAnsi" w:cstheme="minorHAnsi"/>
          <w:lang w:val="pl-PL"/>
        </w:rPr>
        <w:t xml:space="preserve">czują się w nich bardziej bezpiecznie, bardziej wspierają się wzajemnie, odpada kwestia rywalizacji o zainteresowanie ze strony mężczyzn. Są też bardziej skłonne konfrontować siebie wzajemnie we „własnym gronie”.  Zaobserwowano, że </w:t>
      </w:r>
      <w:r w:rsidRPr="009D43EE">
        <w:rPr>
          <w:rFonts w:asciiTheme="minorHAnsi" w:hAnsiTheme="minorHAnsi" w:cstheme="minorHAnsi"/>
          <w:lang w:val="pl-PL"/>
        </w:rPr>
        <w:lastRenderedPageBreak/>
        <w:t>kobiety znacznie chętniej podejmują leczenie w takich programach i robią to na wcześniejszych etapach rozwoju choroby. Jednocześnie do tych programów zgłasza się (w porównaniu z programami koedukacyjnymi) więcej alkoholiczek</w:t>
      </w:r>
      <w:r w:rsidR="00070164">
        <w:rPr>
          <w:rFonts w:asciiTheme="minorHAnsi" w:hAnsiTheme="minorHAnsi" w:cstheme="minorHAnsi"/>
          <w:lang w:val="pl-PL"/>
        </w:rPr>
        <w:t xml:space="preserve"> i narkomanek</w:t>
      </w:r>
      <w:r w:rsidRPr="009D43EE">
        <w:rPr>
          <w:rFonts w:asciiTheme="minorHAnsi" w:hAnsiTheme="minorHAnsi" w:cstheme="minorHAnsi"/>
          <w:lang w:val="pl-PL"/>
        </w:rPr>
        <w:t xml:space="preserve">, które są lesbijkami bądź były w dzieciństwie lub </w:t>
      </w:r>
      <w:r w:rsidR="00070164">
        <w:rPr>
          <w:rFonts w:asciiTheme="minorHAnsi" w:hAnsiTheme="minorHAnsi" w:cstheme="minorHAnsi"/>
          <w:lang w:val="pl-PL"/>
        </w:rPr>
        <w:t xml:space="preserve">są nadal </w:t>
      </w:r>
      <w:r w:rsidRPr="009D43EE">
        <w:rPr>
          <w:rFonts w:asciiTheme="minorHAnsi" w:hAnsiTheme="minorHAnsi" w:cstheme="minorHAnsi"/>
          <w:lang w:val="pl-PL"/>
        </w:rPr>
        <w:t xml:space="preserve">wykorzystywane seksualnie. </w:t>
      </w:r>
    </w:p>
    <w:p w14:paraId="1587C4A6" w14:textId="77777777" w:rsidR="009D43EE" w:rsidRPr="009D43EE" w:rsidRDefault="009D43EE" w:rsidP="009D43EE">
      <w:pPr>
        <w:spacing w:line="360" w:lineRule="auto"/>
        <w:rPr>
          <w:rFonts w:asciiTheme="minorHAnsi" w:hAnsiTheme="minorHAnsi" w:cstheme="minorHAnsi"/>
          <w:color w:val="000000" w:themeColor="text1"/>
          <w:lang w:val="pl-PL"/>
        </w:rPr>
      </w:pPr>
    </w:p>
    <w:p w14:paraId="148FDC2A" w14:textId="77777777" w:rsidR="009D43EE" w:rsidRPr="009D43EE" w:rsidRDefault="009D43EE" w:rsidP="009D43EE">
      <w:pPr>
        <w:spacing w:line="360" w:lineRule="auto"/>
        <w:rPr>
          <w:rFonts w:asciiTheme="minorHAnsi" w:hAnsiTheme="minorHAnsi" w:cstheme="minorHAnsi"/>
          <w:i/>
          <w:iCs/>
          <w:color w:val="000000" w:themeColor="text1"/>
          <w:lang w:val="pl-PL"/>
        </w:rPr>
      </w:pPr>
      <w:r w:rsidRPr="009D43EE">
        <w:rPr>
          <w:rFonts w:asciiTheme="minorHAnsi" w:hAnsiTheme="minorHAnsi" w:cstheme="minorHAnsi"/>
          <w:i/>
          <w:iCs/>
          <w:color w:val="000000" w:themeColor="text1"/>
          <w:lang w:val="pl-PL"/>
        </w:rPr>
        <w:t>Osoby bezdomne</w:t>
      </w:r>
    </w:p>
    <w:p w14:paraId="423F932A" w14:textId="4916E3BE" w:rsidR="009D43EE" w:rsidRPr="009D43EE" w:rsidRDefault="009D43EE" w:rsidP="00AF0AE3">
      <w:pPr>
        <w:spacing w:line="360" w:lineRule="auto"/>
        <w:ind w:firstLine="708"/>
        <w:rPr>
          <w:rFonts w:asciiTheme="minorHAnsi" w:hAnsiTheme="minorHAnsi" w:cstheme="minorHAnsi"/>
          <w:lang w:val="pl-PL"/>
        </w:rPr>
      </w:pPr>
      <w:r w:rsidRPr="009D43EE">
        <w:rPr>
          <w:rFonts w:asciiTheme="minorHAnsi" w:hAnsiTheme="minorHAnsi" w:cstheme="minorHAnsi"/>
          <w:color w:val="000000" w:themeColor="text1"/>
          <w:lang w:val="pl-PL"/>
        </w:rPr>
        <w:t xml:space="preserve">Należy pamiętać o tym, że stosunek osób bezdomnych do leczenia jest najczęściej negatywny m.in. dlatego, że </w:t>
      </w:r>
      <w:r w:rsidRPr="009D43EE">
        <w:rPr>
          <w:rFonts w:asciiTheme="minorHAnsi" w:hAnsiTheme="minorHAnsi" w:cstheme="minorHAnsi"/>
          <w:lang w:val="pl-PL"/>
        </w:rPr>
        <w:t>ich dotychczasowe doświadczenia z kontaktów z placówkami ochrony zdrowia są złe lub bardzo złe. Spotykali się bowiem często z pogardą, lekceważeniem, a nawet z bezwzględnością i brutalnością. Jeżeli nawet uda się taką osobę nakłonić do podjęcia leczenia to na pierwszym etapie powinien to być podstawowy program psychoterapii uzależnień prowadzony w warunkach stacjonarnych, umożliwiających odizolowanie się od dotychczasowego</w:t>
      </w:r>
      <w:r w:rsidR="00AF0AE3">
        <w:rPr>
          <w:rFonts w:asciiTheme="minorHAnsi" w:hAnsiTheme="minorHAnsi" w:cstheme="minorHAnsi"/>
          <w:lang w:val="pl-PL"/>
        </w:rPr>
        <w:t xml:space="preserve"> (ulicznego)</w:t>
      </w:r>
      <w:r w:rsidRPr="009D43EE">
        <w:rPr>
          <w:rFonts w:asciiTheme="minorHAnsi" w:hAnsiTheme="minorHAnsi" w:cstheme="minorHAnsi"/>
          <w:lang w:val="pl-PL"/>
        </w:rPr>
        <w:t xml:space="preserve"> środowiska. Po zakończeniu takiego programu problemem staje się kontynuacja leczenia w warunkach ambulatoryjnych z powodów mieszkaniowych i w związku z grożącym powrotem do </w:t>
      </w:r>
      <w:r w:rsidR="00AF0AE3">
        <w:rPr>
          <w:rFonts w:asciiTheme="minorHAnsi" w:hAnsiTheme="minorHAnsi" w:cstheme="minorHAnsi"/>
          <w:lang w:val="pl-PL"/>
        </w:rPr>
        <w:t>patologicznego</w:t>
      </w:r>
      <w:r w:rsidRPr="009D43EE">
        <w:rPr>
          <w:rFonts w:asciiTheme="minorHAnsi" w:hAnsiTheme="minorHAnsi" w:cstheme="minorHAnsi"/>
          <w:lang w:val="pl-PL"/>
        </w:rPr>
        <w:t xml:space="preserve"> środowiska, które ośmiesza wszelkie próby poradzenia sobie z problemem </w:t>
      </w:r>
      <w:r w:rsidR="00AF0AE3">
        <w:rPr>
          <w:rFonts w:asciiTheme="minorHAnsi" w:hAnsiTheme="minorHAnsi" w:cstheme="minorHAnsi"/>
          <w:lang w:val="pl-PL"/>
        </w:rPr>
        <w:t>dotyczącym alkoholu czy narkotyków</w:t>
      </w:r>
      <w:r w:rsidRPr="009D43EE">
        <w:rPr>
          <w:rFonts w:asciiTheme="minorHAnsi" w:hAnsiTheme="minorHAnsi" w:cstheme="minorHAnsi"/>
          <w:lang w:val="pl-PL"/>
        </w:rPr>
        <w:t>.</w:t>
      </w:r>
      <w:r w:rsidR="00AF0AE3">
        <w:rPr>
          <w:rFonts w:asciiTheme="minorHAnsi" w:hAnsiTheme="minorHAnsi" w:cstheme="minorHAnsi"/>
          <w:lang w:val="pl-PL"/>
        </w:rPr>
        <w:t xml:space="preserve"> </w:t>
      </w:r>
      <w:r w:rsidRPr="009D43EE">
        <w:rPr>
          <w:rFonts w:asciiTheme="minorHAnsi" w:hAnsiTheme="minorHAnsi" w:cstheme="minorHAnsi"/>
          <w:lang w:val="pl-PL"/>
        </w:rPr>
        <w:t xml:space="preserve">Z tego powodu terapia uzależnienia u osób bezdomnych musi być ściśle powiązana z realizacją programu wychodzenia z bezdomności i powinna uwzględniać udzielenie pacjentowi pomocy </w:t>
      </w:r>
      <w:r w:rsidR="00AF0AE3">
        <w:rPr>
          <w:rFonts w:asciiTheme="minorHAnsi" w:hAnsiTheme="minorHAnsi" w:cstheme="minorHAnsi"/>
          <w:lang w:val="pl-PL"/>
        </w:rPr>
        <w:t xml:space="preserve">socjalnej, a przede wszystkim </w:t>
      </w:r>
      <w:r w:rsidRPr="009D43EE">
        <w:rPr>
          <w:rFonts w:asciiTheme="minorHAnsi" w:hAnsiTheme="minorHAnsi" w:cstheme="minorHAnsi"/>
          <w:lang w:val="pl-PL"/>
        </w:rPr>
        <w:t>w znalezieniu bezpiecznego tzn. niepijącego środowiska.</w:t>
      </w:r>
      <w:r w:rsidR="00AF0AE3">
        <w:rPr>
          <w:rFonts w:asciiTheme="minorHAnsi" w:hAnsiTheme="minorHAnsi" w:cstheme="minorHAnsi"/>
          <w:lang w:val="pl-PL"/>
        </w:rPr>
        <w:t xml:space="preserve"> Grupy Anonimowych Alkoholików czy Narkomanów mogą spełniać bardzo pożyteczną rolę jako naturalny system wsparcia i pomocy wzajemnej.</w:t>
      </w:r>
    </w:p>
    <w:p w14:paraId="1BFD99BC" w14:textId="77777777" w:rsidR="009D43EE" w:rsidRPr="009D43EE" w:rsidRDefault="009D43EE" w:rsidP="009D43EE">
      <w:pPr>
        <w:spacing w:line="360" w:lineRule="auto"/>
        <w:rPr>
          <w:rFonts w:asciiTheme="minorHAnsi" w:hAnsiTheme="minorHAnsi" w:cstheme="minorHAnsi"/>
          <w:b/>
          <w:bCs/>
          <w:lang w:val="pl-PL"/>
        </w:rPr>
      </w:pPr>
      <w:r w:rsidRPr="009D43EE">
        <w:rPr>
          <w:rFonts w:asciiTheme="minorHAnsi" w:hAnsiTheme="minorHAnsi" w:cstheme="minorHAnsi"/>
          <w:b/>
          <w:bCs/>
          <w:lang w:val="pl-PL"/>
        </w:rPr>
        <w:tab/>
      </w:r>
    </w:p>
    <w:p w14:paraId="6AFF9537" w14:textId="77777777" w:rsidR="009D43EE" w:rsidRPr="009D43EE" w:rsidRDefault="009D43EE" w:rsidP="009D43EE">
      <w:pPr>
        <w:spacing w:line="360" w:lineRule="auto"/>
        <w:rPr>
          <w:rFonts w:asciiTheme="minorHAnsi" w:hAnsiTheme="minorHAnsi" w:cstheme="minorHAnsi"/>
          <w:b/>
          <w:iCs/>
          <w:color w:val="000000" w:themeColor="text1"/>
          <w:lang w:val="pl-PL"/>
        </w:rPr>
      </w:pPr>
      <w:r w:rsidRPr="009D43EE">
        <w:rPr>
          <w:rFonts w:asciiTheme="minorHAnsi" w:hAnsiTheme="minorHAnsi" w:cstheme="minorHAnsi"/>
          <w:b/>
          <w:iCs/>
          <w:color w:val="000000" w:themeColor="text1"/>
          <w:lang w:val="pl-PL"/>
        </w:rPr>
        <w:t>Osoby o odmiennej orientacji seksualnej</w:t>
      </w:r>
    </w:p>
    <w:p w14:paraId="74708510" w14:textId="1C6A0468" w:rsidR="009D43EE" w:rsidRPr="009D43EE" w:rsidRDefault="009D43EE" w:rsidP="00542EAD">
      <w:pPr>
        <w:pStyle w:val="Heading3"/>
        <w:spacing w:before="0" w:line="360" w:lineRule="auto"/>
        <w:ind w:firstLine="360"/>
        <w:rPr>
          <w:rFonts w:asciiTheme="minorHAnsi" w:hAnsiTheme="minorHAnsi" w:cstheme="minorHAnsi"/>
          <w:b/>
          <w:bCs/>
          <w:color w:val="000000" w:themeColor="text1"/>
          <w:lang w:val="pl-PL"/>
        </w:rPr>
      </w:pPr>
      <w:r w:rsidRPr="009D43EE">
        <w:rPr>
          <w:rFonts w:asciiTheme="minorHAnsi" w:hAnsiTheme="minorHAnsi" w:cstheme="minorHAnsi"/>
          <w:color w:val="000000" w:themeColor="text1"/>
          <w:lang w:val="pl-PL"/>
        </w:rPr>
        <w:lastRenderedPageBreak/>
        <w:t xml:space="preserve">W </w:t>
      </w:r>
      <w:r w:rsidR="00AF0AE3">
        <w:rPr>
          <w:rFonts w:asciiTheme="minorHAnsi" w:hAnsiTheme="minorHAnsi" w:cstheme="minorHAnsi"/>
          <w:color w:val="000000" w:themeColor="text1"/>
          <w:lang w:val="pl-PL"/>
        </w:rPr>
        <w:t xml:space="preserve">nietolerancyjnych </w:t>
      </w:r>
      <w:r w:rsidRPr="009D43EE">
        <w:rPr>
          <w:rFonts w:asciiTheme="minorHAnsi" w:hAnsiTheme="minorHAnsi" w:cstheme="minorHAnsi"/>
          <w:color w:val="000000" w:themeColor="text1"/>
          <w:lang w:val="pl-PL"/>
        </w:rPr>
        <w:t xml:space="preserve">społeczeństwach panuje </w:t>
      </w:r>
      <w:r w:rsidR="00AF0AE3">
        <w:rPr>
          <w:rFonts w:asciiTheme="minorHAnsi" w:hAnsiTheme="minorHAnsi" w:cstheme="minorHAnsi"/>
          <w:color w:val="000000" w:themeColor="text1"/>
          <w:lang w:val="pl-PL"/>
        </w:rPr>
        <w:t>zacofane</w:t>
      </w:r>
      <w:r w:rsidRPr="009D43EE">
        <w:rPr>
          <w:rFonts w:asciiTheme="minorHAnsi" w:hAnsiTheme="minorHAnsi" w:cstheme="minorHAnsi"/>
          <w:color w:val="000000" w:themeColor="text1"/>
          <w:lang w:val="pl-PL"/>
        </w:rPr>
        <w:t xml:space="preserve"> przekonanie, że homoseksualizm jest sprawą wyboru, zachowania </w:t>
      </w:r>
      <w:r w:rsidR="00AF0AE3">
        <w:rPr>
          <w:rFonts w:asciiTheme="minorHAnsi" w:hAnsiTheme="minorHAnsi" w:cstheme="minorHAnsi"/>
          <w:color w:val="000000" w:themeColor="text1"/>
          <w:lang w:val="pl-PL"/>
        </w:rPr>
        <w:t>LGBT</w:t>
      </w:r>
      <w:r w:rsidRPr="009D43EE">
        <w:rPr>
          <w:rFonts w:asciiTheme="minorHAnsi" w:hAnsiTheme="minorHAnsi" w:cstheme="minorHAnsi"/>
          <w:color w:val="000000" w:themeColor="text1"/>
          <w:lang w:val="pl-PL"/>
        </w:rPr>
        <w:t xml:space="preserve"> są grzeszne i „zboczone”, a osoba o odmiennej orientacji seksualnej jest „zboczeńcem oraz dewiantem” stanowiącym zagrożenie dla „normalnej” rodziny, Z tego powodu osoby </w:t>
      </w:r>
      <w:r w:rsidR="00AF0AE3">
        <w:rPr>
          <w:rFonts w:asciiTheme="minorHAnsi" w:hAnsiTheme="minorHAnsi" w:cstheme="minorHAnsi"/>
          <w:color w:val="000000" w:themeColor="text1"/>
          <w:lang w:val="pl-PL"/>
        </w:rPr>
        <w:t xml:space="preserve">LGBT </w:t>
      </w:r>
      <w:r w:rsidRPr="009D43EE">
        <w:rPr>
          <w:rFonts w:asciiTheme="minorHAnsi" w:hAnsiTheme="minorHAnsi" w:cstheme="minorHAnsi"/>
          <w:color w:val="000000" w:themeColor="text1"/>
          <w:lang w:val="pl-PL"/>
        </w:rPr>
        <w:t xml:space="preserve">muszą liczyć się z tym, że ze strony niektórych pacjentów spotkają je negatywne, a nawet wrogie postawy. </w:t>
      </w:r>
      <w:r w:rsidR="00AF0AE3">
        <w:rPr>
          <w:rFonts w:asciiTheme="minorHAnsi" w:hAnsiTheme="minorHAnsi" w:cstheme="minorHAnsi"/>
          <w:color w:val="000000" w:themeColor="text1"/>
          <w:lang w:val="pl-PL"/>
        </w:rPr>
        <w:t xml:space="preserve">Rolą </w:t>
      </w:r>
      <w:r w:rsidR="00542EAD">
        <w:rPr>
          <w:rFonts w:asciiTheme="minorHAnsi" w:hAnsiTheme="minorHAnsi" w:cstheme="minorHAnsi"/>
          <w:color w:val="000000" w:themeColor="text1"/>
          <w:lang w:val="pl-PL"/>
        </w:rPr>
        <w:t>profesjonalnych terapeutów jest absolutna niezgoda na wszelkie przejawy dyskryminacji czy szykan ze strony jednych pacjentów przeciwko innym. Dotyczy to nie tylko stosunku do LGBT, ale do wszystkich rodzajów odmienności, jakie mogą wystąpić w społeczności terapeutycznej podobnie, jak występują w każdym społeczeństwie.</w:t>
      </w:r>
      <w:r w:rsidR="00542EAD">
        <w:rPr>
          <w:rFonts w:asciiTheme="minorHAnsi" w:hAnsiTheme="minorHAnsi" w:cstheme="minorHAnsi"/>
          <w:b/>
          <w:bCs/>
          <w:color w:val="000000" w:themeColor="text1"/>
          <w:lang w:val="pl-PL"/>
        </w:rPr>
        <w:t xml:space="preserve"> </w:t>
      </w:r>
      <w:r w:rsidRPr="009D43EE">
        <w:rPr>
          <w:rFonts w:asciiTheme="minorHAnsi" w:hAnsiTheme="minorHAnsi" w:cstheme="minorHAnsi"/>
          <w:color w:val="000000" w:themeColor="text1"/>
          <w:lang w:val="pl-PL"/>
        </w:rPr>
        <w:t xml:space="preserve">Rola dla </w:t>
      </w:r>
      <w:r w:rsidR="00542EAD">
        <w:rPr>
          <w:rFonts w:asciiTheme="minorHAnsi" w:hAnsiTheme="minorHAnsi" w:cstheme="minorHAnsi"/>
          <w:color w:val="000000" w:themeColor="text1"/>
          <w:lang w:val="pl-PL"/>
        </w:rPr>
        <w:t>personelu profesjonalnego</w:t>
      </w:r>
      <w:r w:rsidRPr="009D43EE">
        <w:rPr>
          <w:rFonts w:asciiTheme="minorHAnsi" w:hAnsiTheme="minorHAnsi" w:cstheme="minorHAnsi"/>
          <w:color w:val="000000" w:themeColor="text1"/>
          <w:lang w:val="pl-PL"/>
        </w:rPr>
        <w:t xml:space="preserve"> jest tu niezwykle ważna, bowiem </w:t>
      </w:r>
      <w:r w:rsidR="00542EAD">
        <w:rPr>
          <w:rFonts w:asciiTheme="minorHAnsi" w:hAnsiTheme="minorHAnsi" w:cstheme="minorHAnsi"/>
          <w:color w:val="000000" w:themeColor="text1"/>
          <w:lang w:val="pl-PL"/>
        </w:rPr>
        <w:t>pacjenci — wszyscy bez wyjątku —</w:t>
      </w:r>
      <w:r w:rsidRPr="009D43EE">
        <w:rPr>
          <w:rFonts w:asciiTheme="minorHAnsi" w:hAnsiTheme="minorHAnsi" w:cstheme="minorHAnsi"/>
          <w:color w:val="000000" w:themeColor="text1"/>
          <w:lang w:val="pl-PL"/>
        </w:rPr>
        <w:t xml:space="preserve"> </w:t>
      </w:r>
      <w:r w:rsidR="00542EAD">
        <w:rPr>
          <w:rFonts w:asciiTheme="minorHAnsi" w:hAnsiTheme="minorHAnsi" w:cstheme="minorHAnsi"/>
          <w:color w:val="000000" w:themeColor="text1"/>
          <w:lang w:val="pl-PL"/>
        </w:rPr>
        <w:t>powinni otrzymywać</w:t>
      </w:r>
      <w:r w:rsidRPr="009D43EE">
        <w:rPr>
          <w:rFonts w:asciiTheme="minorHAnsi" w:hAnsiTheme="minorHAnsi" w:cstheme="minorHAnsi"/>
          <w:color w:val="000000" w:themeColor="text1"/>
          <w:lang w:val="pl-PL"/>
        </w:rPr>
        <w:t xml:space="preserve"> </w:t>
      </w:r>
      <w:r w:rsidR="00542EAD">
        <w:rPr>
          <w:rFonts w:asciiTheme="minorHAnsi" w:hAnsiTheme="minorHAnsi" w:cstheme="minorHAnsi"/>
          <w:color w:val="000000" w:themeColor="text1"/>
          <w:lang w:val="pl-PL"/>
        </w:rPr>
        <w:t>wyłącznie</w:t>
      </w:r>
      <w:r w:rsidRPr="009D43EE">
        <w:rPr>
          <w:rFonts w:asciiTheme="minorHAnsi" w:hAnsiTheme="minorHAnsi" w:cstheme="minorHAnsi"/>
          <w:color w:val="000000" w:themeColor="text1"/>
          <w:lang w:val="pl-PL"/>
        </w:rPr>
        <w:t xml:space="preserve"> wiedz</w:t>
      </w:r>
      <w:r w:rsidR="00542EAD">
        <w:rPr>
          <w:rFonts w:asciiTheme="minorHAnsi" w:hAnsiTheme="minorHAnsi" w:cstheme="minorHAnsi"/>
          <w:color w:val="000000" w:themeColor="text1"/>
          <w:lang w:val="pl-PL"/>
        </w:rPr>
        <w:t>ę</w:t>
      </w:r>
      <w:r w:rsidRPr="009D43EE">
        <w:rPr>
          <w:rFonts w:asciiTheme="minorHAnsi" w:hAnsiTheme="minorHAnsi" w:cstheme="minorHAnsi"/>
          <w:color w:val="000000" w:themeColor="text1"/>
          <w:lang w:val="pl-PL"/>
        </w:rPr>
        <w:t xml:space="preserve"> opartą o podstawy naukowe</w:t>
      </w:r>
      <w:r w:rsidR="00542EAD">
        <w:rPr>
          <w:rFonts w:asciiTheme="minorHAnsi" w:hAnsiTheme="minorHAnsi" w:cstheme="minorHAnsi"/>
          <w:color w:val="000000" w:themeColor="text1"/>
          <w:lang w:val="pl-PL"/>
        </w:rPr>
        <w:t xml:space="preserve"> oraz odbywać terapię w warunkach maksymalnie bezpiecznych</w:t>
      </w:r>
      <w:r w:rsidRPr="009D43EE">
        <w:rPr>
          <w:rFonts w:asciiTheme="minorHAnsi" w:hAnsiTheme="minorHAnsi" w:cstheme="minorHAnsi"/>
          <w:color w:val="000000" w:themeColor="text1"/>
          <w:lang w:val="pl-PL"/>
        </w:rPr>
        <w:t>.</w:t>
      </w:r>
    </w:p>
    <w:p w14:paraId="1BADBB23" w14:textId="553039DE" w:rsidR="009D43EE" w:rsidRPr="009D43EE" w:rsidRDefault="009D43EE" w:rsidP="009D43EE">
      <w:pPr>
        <w:pStyle w:val="Heading3"/>
        <w:spacing w:before="0" w:line="360" w:lineRule="auto"/>
        <w:ind w:firstLine="360"/>
        <w:rPr>
          <w:rFonts w:asciiTheme="minorHAnsi" w:hAnsiTheme="minorHAnsi" w:cstheme="minorHAnsi"/>
          <w:b/>
          <w:bCs/>
          <w:color w:val="000000" w:themeColor="text1"/>
          <w:lang w:val="pl-PL"/>
        </w:rPr>
      </w:pPr>
      <w:r w:rsidRPr="009D43EE">
        <w:rPr>
          <w:rFonts w:asciiTheme="minorHAnsi" w:hAnsiTheme="minorHAnsi" w:cstheme="minorHAnsi"/>
          <w:color w:val="000000" w:themeColor="text1"/>
          <w:lang w:val="pl-PL"/>
        </w:rPr>
        <w:t xml:space="preserve">Wśród pacjentów zdarzają się osoby, które mają już za sobą tzw. </w:t>
      </w:r>
      <w:proofErr w:type="spellStart"/>
      <w:r w:rsidRPr="009D43EE">
        <w:rPr>
          <w:rFonts w:asciiTheme="minorHAnsi" w:hAnsiTheme="minorHAnsi" w:cstheme="minorHAnsi"/>
          <w:i/>
          <w:color w:val="000000" w:themeColor="text1"/>
          <w:lang w:val="pl-PL"/>
        </w:rPr>
        <w:t>coming</w:t>
      </w:r>
      <w:proofErr w:type="spellEnd"/>
      <w:r w:rsidRPr="009D43EE">
        <w:rPr>
          <w:rFonts w:asciiTheme="minorHAnsi" w:hAnsiTheme="minorHAnsi" w:cstheme="minorHAnsi"/>
          <w:i/>
          <w:color w:val="000000" w:themeColor="text1"/>
          <w:lang w:val="pl-PL"/>
        </w:rPr>
        <w:t xml:space="preserve"> out</w:t>
      </w:r>
      <w:r w:rsidRPr="009D43EE">
        <w:rPr>
          <w:rFonts w:asciiTheme="minorHAnsi" w:hAnsiTheme="minorHAnsi" w:cstheme="minorHAnsi"/>
          <w:color w:val="000000" w:themeColor="text1"/>
          <w:lang w:val="pl-PL"/>
        </w:rPr>
        <w:t>, czyli ujawn</w:t>
      </w:r>
      <w:r w:rsidR="00542EAD">
        <w:rPr>
          <w:rFonts w:asciiTheme="minorHAnsi" w:hAnsiTheme="minorHAnsi" w:cstheme="minorHAnsi"/>
          <w:color w:val="000000" w:themeColor="text1"/>
          <w:lang w:val="pl-PL"/>
        </w:rPr>
        <w:t>ie</w:t>
      </w:r>
      <w:r w:rsidRPr="009D43EE">
        <w:rPr>
          <w:rFonts w:asciiTheme="minorHAnsi" w:hAnsiTheme="minorHAnsi" w:cstheme="minorHAnsi"/>
          <w:color w:val="000000" w:themeColor="text1"/>
          <w:lang w:val="pl-PL"/>
        </w:rPr>
        <w:t>ni</w:t>
      </w:r>
      <w:r w:rsidR="00542EAD">
        <w:rPr>
          <w:rFonts w:asciiTheme="minorHAnsi" w:hAnsiTheme="minorHAnsi" w:cstheme="minorHAnsi"/>
          <w:color w:val="000000" w:themeColor="text1"/>
          <w:lang w:val="pl-PL"/>
        </w:rPr>
        <w:t>e</w:t>
      </w:r>
      <w:r w:rsidRPr="009D43EE">
        <w:rPr>
          <w:rFonts w:asciiTheme="minorHAnsi" w:hAnsiTheme="minorHAnsi" w:cstheme="minorHAnsi"/>
          <w:color w:val="000000" w:themeColor="text1"/>
          <w:lang w:val="pl-PL"/>
        </w:rPr>
        <w:t xml:space="preserve"> własnej orientacji seksualnej i od początku nie ukrywają </w:t>
      </w:r>
      <w:r w:rsidR="00542EAD">
        <w:rPr>
          <w:rFonts w:asciiTheme="minorHAnsi" w:hAnsiTheme="minorHAnsi" w:cstheme="minorHAnsi"/>
          <w:color w:val="000000" w:themeColor="text1"/>
          <w:lang w:val="pl-PL"/>
        </w:rPr>
        <w:t>tego faktu</w:t>
      </w:r>
      <w:r w:rsidRPr="009D43EE">
        <w:rPr>
          <w:rFonts w:asciiTheme="minorHAnsi" w:hAnsiTheme="minorHAnsi" w:cstheme="minorHAnsi"/>
          <w:color w:val="000000" w:themeColor="text1"/>
          <w:lang w:val="pl-PL"/>
        </w:rPr>
        <w:t xml:space="preserve">, ale </w:t>
      </w:r>
      <w:r w:rsidR="00542EAD">
        <w:rPr>
          <w:rFonts w:asciiTheme="minorHAnsi" w:hAnsiTheme="minorHAnsi" w:cstheme="minorHAnsi"/>
          <w:color w:val="000000" w:themeColor="text1"/>
          <w:lang w:val="pl-PL"/>
        </w:rPr>
        <w:t>zdarzają się</w:t>
      </w:r>
      <w:r w:rsidRPr="009D43EE">
        <w:rPr>
          <w:rFonts w:asciiTheme="minorHAnsi" w:hAnsiTheme="minorHAnsi" w:cstheme="minorHAnsi"/>
          <w:color w:val="000000" w:themeColor="text1"/>
          <w:lang w:val="pl-PL"/>
        </w:rPr>
        <w:t xml:space="preserve"> też </w:t>
      </w:r>
      <w:r w:rsidR="00542EAD">
        <w:rPr>
          <w:rFonts w:asciiTheme="minorHAnsi" w:hAnsiTheme="minorHAnsi" w:cstheme="minorHAnsi"/>
          <w:color w:val="000000" w:themeColor="text1"/>
          <w:lang w:val="pl-PL"/>
        </w:rPr>
        <w:t>osoby</w:t>
      </w:r>
      <w:r w:rsidRPr="009D43EE">
        <w:rPr>
          <w:rFonts w:asciiTheme="minorHAnsi" w:hAnsiTheme="minorHAnsi" w:cstheme="minorHAnsi"/>
          <w:color w:val="000000" w:themeColor="text1"/>
          <w:lang w:val="pl-PL"/>
        </w:rPr>
        <w:t xml:space="preserve">, które do końca terapii nie ujawniły jej. </w:t>
      </w:r>
      <w:r w:rsidR="00542EAD">
        <w:rPr>
          <w:rFonts w:asciiTheme="minorHAnsi" w:hAnsiTheme="minorHAnsi" w:cstheme="minorHAnsi"/>
          <w:color w:val="000000" w:themeColor="text1"/>
          <w:lang w:val="pl-PL"/>
        </w:rPr>
        <w:t>Można próbować przekonywać</w:t>
      </w:r>
      <w:r w:rsidRPr="009D43EE">
        <w:rPr>
          <w:rFonts w:asciiTheme="minorHAnsi" w:hAnsiTheme="minorHAnsi" w:cstheme="minorHAnsi"/>
          <w:color w:val="000000" w:themeColor="text1"/>
          <w:lang w:val="pl-PL"/>
        </w:rPr>
        <w:t xml:space="preserve">, że byłoby dobrze ujawnić tę tajemnicę, bo wówczas łatwiej będzie mówić o swoich wstydliwych sprawach. </w:t>
      </w:r>
      <w:r w:rsidR="00542EAD">
        <w:rPr>
          <w:rFonts w:asciiTheme="minorHAnsi" w:hAnsiTheme="minorHAnsi" w:cstheme="minorHAnsi"/>
          <w:color w:val="000000" w:themeColor="text1"/>
          <w:lang w:val="pl-PL"/>
        </w:rPr>
        <w:t>Trzeba jednak s</w:t>
      </w:r>
      <w:r w:rsidRPr="009D43EE">
        <w:rPr>
          <w:rFonts w:asciiTheme="minorHAnsi" w:hAnsiTheme="minorHAnsi" w:cstheme="minorHAnsi"/>
          <w:color w:val="000000" w:themeColor="text1"/>
          <w:lang w:val="pl-PL"/>
        </w:rPr>
        <w:t>zanowa</w:t>
      </w:r>
      <w:r w:rsidR="00542EAD">
        <w:rPr>
          <w:rFonts w:asciiTheme="minorHAnsi" w:hAnsiTheme="minorHAnsi" w:cstheme="minorHAnsi"/>
          <w:color w:val="000000" w:themeColor="text1"/>
          <w:lang w:val="pl-PL"/>
        </w:rPr>
        <w:t>ć</w:t>
      </w:r>
      <w:r w:rsidRPr="009D43EE">
        <w:rPr>
          <w:rFonts w:asciiTheme="minorHAnsi" w:hAnsiTheme="minorHAnsi" w:cstheme="minorHAnsi"/>
          <w:color w:val="000000" w:themeColor="text1"/>
          <w:lang w:val="pl-PL"/>
        </w:rPr>
        <w:t xml:space="preserve"> decyzję pacjenta i nie wymusz</w:t>
      </w:r>
      <w:r w:rsidR="00542EAD">
        <w:rPr>
          <w:rFonts w:asciiTheme="minorHAnsi" w:hAnsiTheme="minorHAnsi" w:cstheme="minorHAnsi"/>
          <w:color w:val="000000" w:themeColor="text1"/>
          <w:lang w:val="pl-PL"/>
        </w:rPr>
        <w:t>ać</w:t>
      </w:r>
      <w:r w:rsidRPr="009D43EE">
        <w:rPr>
          <w:rFonts w:asciiTheme="minorHAnsi" w:hAnsiTheme="minorHAnsi" w:cstheme="minorHAnsi"/>
          <w:color w:val="000000" w:themeColor="text1"/>
          <w:lang w:val="pl-PL"/>
        </w:rPr>
        <w:t xml:space="preserve"> zmiany podejścia do tego problemu. Moje doświadczenie </w:t>
      </w:r>
      <w:r w:rsidR="00542EAD">
        <w:rPr>
          <w:rFonts w:asciiTheme="minorHAnsi" w:hAnsiTheme="minorHAnsi" w:cstheme="minorHAnsi"/>
          <w:color w:val="000000" w:themeColor="text1"/>
          <w:lang w:val="pl-PL"/>
        </w:rPr>
        <w:t xml:space="preserve">jako lekarza </w:t>
      </w:r>
      <w:r w:rsidRPr="009D43EE">
        <w:rPr>
          <w:rFonts w:asciiTheme="minorHAnsi" w:hAnsiTheme="minorHAnsi" w:cstheme="minorHAnsi"/>
          <w:color w:val="000000" w:themeColor="text1"/>
          <w:lang w:val="pl-PL"/>
        </w:rPr>
        <w:t>mówi</w:t>
      </w:r>
      <w:r w:rsidR="00542EAD">
        <w:rPr>
          <w:rFonts w:asciiTheme="minorHAnsi" w:hAnsiTheme="minorHAnsi" w:cstheme="minorHAnsi"/>
          <w:color w:val="000000" w:themeColor="text1"/>
          <w:lang w:val="pl-PL"/>
        </w:rPr>
        <w:t xml:space="preserve"> mi</w:t>
      </w:r>
      <w:r w:rsidRPr="009D43EE">
        <w:rPr>
          <w:rFonts w:asciiTheme="minorHAnsi" w:hAnsiTheme="minorHAnsi" w:cstheme="minorHAnsi"/>
          <w:color w:val="000000" w:themeColor="text1"/>
          <w:lang w:val="pl-PL"/>
        </w:rPr>
        <w:t xml:space="preserve">, że osoby </w:t>
      </w:r>
      <w:r w:rsidR="00542EAD">
        <w:rPr>
          <w:rFonts w:asciiTheme="minorHAnsi" w:hAnsiTheme="minorHAnsi" w:cstheme="minorHAnsi"/>
          <w:color w:val="000000" w:themeColor="text1"/>
          <w:lang w:val="pl-PL"/>
        </w:rPr>
        <w:t xml:space="preserve">o </w:t>
      </w:r>
      <w:r w:rsidRPr="009D43EE">
        <w:rPr>
          <w:rFonts w:asciiTheme="minorHAnsi" w:hAnsiTheme="minorHAnsi" w:cstheme="minorHAnsi"/>
          <w:color w:val="000000" w:themeColor="text1"/>
          <w:lang w:val="pl-PL"/>
        </w:rPr>
        <w:t xml:space="preserve">odmiennej orientacji mogą brać udział w standardowych programach psychoterapii uzależnień, ale warto też poszukać dla nich możliwości nawiązania kontaktu z osobami LGBT </w:t>
      </w:r>
      <w:r w:rsidR="00542EAD">
        <w:rPr>
          <w:rFonts w:asciiTheme="minorHAnsi" w:hAnsiTheme="minorHAnsi" w:cstheme="minorHAnsi"/>
          <w:color w:val="000000" w:themeColor="text1"/>
          <w:lang w:val="pl-PL"/>
        </w:rPr>
        <w:t xml:space="preserve">już po przejściu terapii i </w:t>
      </w:r>
      <w:r w:rsidRPr="009D43EE">
        <w:rPr>
          <w:rFonts w:asciiTheme="minorHAnsi" w:hAnsiTheme="minorHAnsi" w:cstheme="minorHAnsi"/>
          <w:color w:val="000000" w:themeColor="text1"/>
          <w:lang w:val="pl-PL"/>
        </w:rPr>
        <w:t xml:space="preserve">zdrowiejącymi z uzależnień. Byłem świadkiem sytuacji, kiedy pacjent podchodził z ogromnymi obawami do swojego </w:t>
      </w:r>
      <w:proofErr w:type="spellStart"/>
      <w:r w:rsidRPr="009D43EE">
        <w:rPr>
          <w:rFonts w:asciiTheme="minorHAnsi" w:hAnsiTheme="minorHAnsi" w:cstheme="minorHAnsi"/>
          <w:i/>
          <w:color w:val="000000" w:themeColor="text1"/>
          <w:lang w:val="pl-PL"/>
        </w:rPr>
        <w:t>coming</w:t>
      </w:r>
      <w:proofErr w:type="spellEnd"/>
      <w:r w:rsidRPr="009D43EE">
        <w:rPr>
          <w:rFonts w:asciiTheme="minorHAnsi" w:hAnsiTheme="minorHAnsi" w:cstheme="minorHAnsi"/>
          <w:i/>
          <w:color w:val="000000" w:themeColor="text1"/>
          <w:lang w:val="pl-PL"/>
        </w:rPr>
        <w:t xml:space="preserve"> outu</w:t>
      </w:r>
      <w:r w:rsidRPr="009D43EE">
        <w:rPr>
          <w:rFonts w:asciiTheme="minorHAnsi" w:hAnsiTheme="minorHAnsi" w:cstheme="minorHAnsi"/>
          <w:color w:val="000000" w:themeColor="text1"/>
          <w:lang w:val="pl-PL"/>
        </w:rPr>
        <w:t xml:space="preserve"> przed grupą, natomiast po jego dokonaniu okazywało się, że pacjenci gratulowali mu odwagi i </w:t>
      </w:r>
      <w:r w:rsidR="00542EAD">
        <w:rPr>
          <w:rFonts w:asciiTheme="minorHAnsi" w:hAnsiTheme="minorHAnsi" w:cstheme="minorHAnsi"/>
          <w:color w:val="000000" w:themeColor="text1"/>
          <w:lang w:val="pl-PL"/>
        </w:rPr>
        <w:t>okazywali</w:t>
      </w:r>
      <w:r w:rsidRPr="009D43EE">
        <w:rPr>
          <w:rFonts w:asciiTheme="minorHAnsi" w:hAnsiTheme="minorHAnsi" w:cstheme="minorHAnsi"/>
          <w:color w:val="000000" w:themeColor="text1"/>
          <w:lang w:val="pl-PL"/>
        </w:rPr>
        <w:t xml:space="preserve"> zrozumieni</w:t>
      </w:r>
      <w:r w:rsidR="00542EAD">
        <w:rPr>
          <w:rFonts w:asciiTheme="minorHAnsi" w:hAnsiTheme="minorHAnsi" w:cstheme="minorHAnsi"/>
          <w:color w:val="000000" w:themeColor="text1"/>
          <w:lang w:val="pl-PL"/>
        </w:rPr>
        <w:t>e, a</w:t>
      </w:r>
      <w:r w:rsidRPr="009D43EE">
        <w:rPr>
          <w:rFonts w:asciiTheme="minorHAnsi" w:hAnsiTheme="minorHAnsi" w:cstheme="minorHAnsi"/>
          <w:color w:val="000000" w:themeColor="text1"/>
          <w:lang w:val="pl-PL"/>
        </w:rPr>
        <w:t xml:space="preserve"> nawet podziw. </w:t>
      </w:r>
    </w:p>
    <w:p w14:paraId="2279B2BF" w14:textId="6E71A7E9" w:rsidR="009D43EE" w:rsidRDefault="00542EAD" w:rsidP="00542EAD">
      <w:pPr>
        <w:spacing w:line="360" w:lineRule="auto"/>
        <w:ind w:firstLine="360"/>
        <w:rPr>
          <w:rFonts w:asciiTheme="minorHAnsi" w:hAnsiTheme="minorHAnsi" w:cstheme="minorHAnsi"/>
          <w:color w:val="000000" w:themeColor="text1"/>
          <w:lang w:val="pl-PL"/>
        </w:rPr>
      </w:pPr>
      <w:r>
        <w:rPr>
          <w:rFonts w:asciiTheme="minorHAnsi" w:hAnsiTheme="minorHAnsi" w:cstheme="minorHAnsi"/>
          <w:color w:val="000000" w:themeColor="text1"/>
          <w:lang w:val="pl-PL"/>
        </w:rPr>
        <w:t>M</w:t>
      </w:r>
      <w:r w:rsidR="009D43EE" w:rsidRPr="009D43EE">
        <w:rPr>
          <w:rFonts w:asciiTheme="minorHAnsi" w:hAnsiTheme="minorHAnsi" w:cstheme="minorHAnsi"/>
          <w:color w:val="000000" w:themeColor="text1"/>
          <w:lang w:val="pl-PL"/>
        </w:rPr>
        <w:t>ówi</w:t>
      </w:r>
      <w:r>
        <w:rPr>
          <w:rFonts w:asciiTheme="minorHAnsi" w:hAnsiTheme="minorHAnsi" w:cstheme="minorHAnsi"/>
          <w:color w:val="000000" w:themeColor="text1"/>
          <w:lang w:val="pl-PL"/>
        </w:rPr>
        <w:t>ąc</w:t>
      </w:r>
      <w:r w:rsidR="009D43EE" w:rsidRPr="009D43EE">
        <w:rPr>
          <w:rFonts w:asciiTheme="minorHAnsi" w:hAnsiTheme="minorHAnsi" w:cstheme="minorHAnsi"/>
          <w:color w:val="000000" w:themeColor="text1"/>
          <w:lang w:val="pl-PL"/>
        </w:rPr>
        <w:t xml:space="preserve"> o tzw. „trudnych pacjentach” powinniśmy rozważyć</w:t>
      </w:r>
      <w:r w:rsidR="009D43EE">
        <w:rPr>
          <w:rFonts w:asciiTheme="minorHAnsi" w:hAnsiTheme="minorHAnsi" w:cstheme="minorHAnsi"/>
          <w:color w:val="000000" w:themeColor="text1"/>
          <w:lang w:val="pl-PL"/>
        </w:rPr>
        <w:t>,</w:t>
      </w:r>
      <w:r w:rsidR="009D43EE" w:rsidRPr="009D43EE">
        <w:rPr>
          <w:rFonts w:asciiTheme="minorHAnsi" w:hAnsiTheme="minorHAnsi" w:cstheme="minorHAnsi"/>
          <w:color w:val="000000" w:themeColor="text1"/>
          <w:lang w:val="pl-PL"/>
        </w:rPr>
        <w:t xml:space="preserve"> czy to pacjent jest tak bardzo trudny</w:t>
      </w:r>
      <w:r w:rsidR="009D43EE">
        <w:rPr>
          <w:rFonts w:asciiTheme="minorHAnsi" w:hAnsiTheme="minorHAnsi" w:cstheme="minorHAnsi"/>
          <w:color w:val="000000" w:themeColor="text1"/>
          <w:lang w:val="pl-PL"/>
        </w:rPr>
        <w:t>,</w:t>
      </w:r>
      <w:r w:rsidR="009D43EE" w:rsidRPr="009D43EE">
        <w:rPr>
          <w:rFonts w:asciiTheme="minorHAnsi" w:hAnsiTheme="minorHAnsi" w:cstheme="minorHAnsi"/>
          <w:color w:val="000000" w:themeColor="text1"/>
          <w:lang w:val="pl-PL"/>
        </w:rPr>
        <w:t xml:space="preserve"> czy może terapeuta ma zbyt mało doświadczenia lub umiejętności.</w:t>
      </w:r>
    </w:p>
    <w:p w14:paraId="67427B66" w14:textId="7C84D3D7" w:rsidR="006236D7" w:rsidRDefault="006236D7" w:rsidP="009D43EE">
      <w:pPr>
        <w:spacing w:line="360" w:lineRule="auto"/>
        <w:rPr>
          <w:rFonts w:asciiTheme="minorHAnsi" w:hAnsiTheme="minorHAnsi" w:cstheme="minorHAnsi"/>
          <w:color w:val="000000" w:themeColor="text1"/>
          <w:lang w:val="pl-PL"/>
        </w:rPr>
      </w:pPr>
    </w:p>
    <w:p w14:paraId="0EBFCC81" w14:textId="34A07384" w:rsidR="006236D7" w:rsidRPr="00491AC5" w:rsidRDefault="006236D7" w:rsidP="009D43EE">
      <w:pPr>
        <w:spacing w:line="360" w:lineRule="auto"/>
        <w:rPr>
          <w:rFonts w:asciiTheme="minorHAnsi" w:hAnsiTheme="minorHAnsi" w:cstheme="minorHAnsi"/>
          <w:b/>
          <w:i/>
          <w:color w:val="000000" w:themeColor="text1"/>
          <w:lang w:val="pl-PL"/>
        </w:rPr>
      </w:pPr>
      <w:r w:rsidRPr="00491AC5">
        <w:rPr>
          <w:rFonts w:asciiTheme="minorHAnsi" w:hAnsiTheme="minorHAnsi" w:cstheme="minorHAnsi"/>
          <w:b/>
          <w:i/>
          <w:color w:val="000000" w:themeColor="text1"/>
          <w:lang w:val="pl-PL"/>
        </w:rPr>
        <w:t>ad@batory.org.pl</w:t>
      </w:r>
      <w:bookmarkStart w:id="0" w:name="_GoBack"/>
      <w:bookmarkEnd w:id="0"/>
    </w:p>
    <w:p w14:paraId="34E45005" w14:textId="77777777" w:rsidR="00DA621C" w:rsidRPr="009D43EE" w:rsidRDefault="00DA621C" w:rsidP="00DA621C">
      <w:pPr>
        <w:widowControl w:val="0"/>
        <w:autoSpaceDE w:val="0"/>
        <w:autoSpaceDN w:val="0"/>
        <w:adjustRightInd w:val="0"/>
        <w:spacing w:line="360" w:lineRule="auto"/>
        <w:rPr>
          <w:rFonts w:asciiTheme="minorHAnsi" w:hAnsiTheme="minorHAnsi" w:cstheme="minorHAnsi"/>
          <w:b/>
          <w:color w:val="000000" w:themeColor="text1"/>
          <w:lang w:val="pl-PL"/>
        </w:rPr>
      </w:pPr>
    </w:p>
    <w:sectPr w:rsidR="00DA621C" w:rsidRPr="009D43EE" w:rsidSect="0066703B">
      <w:headerReference w:type="even" r:id="rId8"/>
      <w:headerReference w:type="default" r:id="rId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E369E" w14:textId="77777777" w:rsidR="00346744" w:rsidRDefault="00346744" w:rsidP="00A0048A">
      <w:r>
        <w:separator/>
      </w:r>
    </w:p>
  </w:endnote>
  <w:endnote w:type="continuationSeparator" w:id="0">
    <w:p w14:paraId="193C69FF" w14:textId="77777777" w:rsidR="00346744" w:rsidRDefault="00346744" w:rsidP="00A00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663AD" w14:textId="77777777" w:rsidR="00346744" w:rsidRDefault="00346744" w:rsidP="00A0048A">
      <w:r>
        <w:separator/>
      </w:r>
    </w:p>
  </w:footnote>
  <w:footnote w:type="continuationSeparator" w:id="0">
    <w:p w14:paraId="4F574363" w14:textId="77777777" w:rsidR="00346744" w:rsidRDefault="00346744" w:rsidP="00A00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79421889"/>
      <w:docPartObj>
        <w:docPartGallery w:val="Page Numbers (Top of Page)"/>
        <w:docPartUnique/>
      </w:docPartObj>
    </w:sdtPr>
    <w:sdtEndPr>
      <w:rPr>
        <w:rStyle w:val="PageNumber"/>
      </w:rPr>
    </w:sdtEndPr>
    <w:sdtContent>
      <w:p w14:paraId="6F77E12A" w14:textId="2F5218B9" w:rsidR="00A0048A" w:rsidRDefault="00A0048A" w:rsidP="00ED0D6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7F01E1" w14:textId="77777777" w:rsidR="00A0048A" w:rsidRDefault="00A004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4665374"/>
      <w:docPartObj>
        <w:docPartGallery w:val="Page Numbers (Top of Page)"/>
        <w:docPartUnique/>
      </w:docPartObj>
    </w:sdtPr>
    <w:sdtEndPr>
      <w:rPr>
        <w:rStyle w:val="PageNumber"/>
      </w:rPr>
    </w:sdtEndPr>
    <w:sdtContent>
      <w:p w14:paraId="30872B37" w14:textId="4083D95E" w:rsidR="00A0048A" w:rsidRDefault="00A0048A" w:rsidP="00ED0D6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603968" w14:textId="77777777" w:rsidR="00A0048A" w:rsidRDefault="00A004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3A4B"/>
    <w:multiLevelType w:val="hybridMultilevel"/>
    <w:tmpl w:val="29C4BB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7A73D3"/>
    <w:multiLevelType w:val="hybridMultilevel"/>
    <w:tmpl w:val="6642585E"/>
    <w:lvl w:ilvl="0" w:tplc="20D63A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0C0CEA"/>
    <w:multiLevelType w:val="hybridMultilevel"/>
    <w:tmpl w:val="208C0BDE"/>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199402E1"/>
    <w:multiLevelType w:val="hybridMultilevel"/>
    <w:tmpl w:val="3612A90A"/>
    <w:lvl w:ilvl="0" w:tplc="744E41A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EA622E"/>
    <w:multiLevelType w:val="multilevel"/>
    <w:tmpl w:val="920C3E1C"/>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262C2EE0"/>
    <w:multiLevelType w:val="hybridMultilevel"/>
    <w:tmpl w:val="1B1EB358"/>
    <w:lvl w:ilvl="0" w:tplc="04150005">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 w15:restartNumberingAfterBreak="0">
    <w:nsid w:val="3AE40C5C"/>
    <w:multiLevelType w:val="multilevel"/>
    <w:tmpl w:val="A60E12A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469F141C"/>
    <w:multiLevelType w:val="multilevel"/>
    <w:tmpl w:val="3E44338E"/>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4FBF16F3"/>
    <w:multiLevelType w:val="hybridMultilevel"/>
    <w:tmpl w:val="2D36F0FE"/>
    <w:lvl w:ilvl="0" w:tplc="B4DE4E4C">
      <w:start w:val="3"/>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45C688D"/>
    <w:multiLevelType w:val="hybridMultilevel"/>
    <w:tmpl w:val="E5F80B8E"/>
    <w:lvl w:ilvl="0" w:tplc="F9BEA0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D585B4B"/>
    <w:multiLevelType w:val="hybridMultilevel"/>
    <w:tmpl w:val="3956F554"/>
    <w:lvl w:ilvl="0" w:tplc="2E2CC55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0"/>
  </w:num>
  <w:num w:numId="3">
    <w:abstractNumId w:val="2"/>
  </w:num>
  <w:num w:numId="4">
    <w:abstractNumId w:val="8"/>
  </w:num>
  <w:num w:numId="5">
    <w:abstractNumId w:val="1"/>
  </w:num>
  <w:num w:numId="6">
    <w:abstractNumId w:val="10"/>
  </w:num>
  <w:num w:numId="7">
    <w:abstractNumId w:val="3"/>
  </w:num>
  <w:num w:numId="8">
    <w:abstractNumId w:val="9"/>
  </w:num>
  <w:num w:numId="9">
    <w:abstractNumId w:val="6"/>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365"/>
    <w:rsid w:val="0006747F"/>
    <w:rsid w:val="00070164"/>
    <w:rsid w:val="00093297"/>
    <w:rsid w:val="00093DBD"/>
    <w:rsid w:val="00096638"/>
    <w:rsid w:val="000B26CA"/>
    <w:rsid w:val="000F10C3"/>
    <w:rsid w:val="00116376"/>
    <w:rsid w:val="001552E8"/>
    <w:rsid w:val="001B0AA4"/>
    <w:rsid w:val="001F557B"/>
    <w:rsid w:val="0021559C"/>
    <w:rsid w:val="002D40F0"/>
    <w:rsid w:val="002F7018"/>
    <w:rsid w:val="00345F84"/>
    <w:rsid w:val="00346744"/>
    <w:rsid w:val="00384C21"/>
    <w:rsid w:val="00392FDB"/>
    <w:rsid w:val="003B0FA0"/>
    <w:rsid w:val="003B31D8"/>
    <w:rsid w:val="00472000"/>
    <w:rsid w:val="00491AC5"/>
    <w:rsid w:val="004A1355"/>
    <w:rsid w:val="004A3DE0"/>
    <w:rsid w:val="0052475E"/>
    <w:rsid w:val="00542EAD"/>
    <w:rsid w:val="005E49E7"/>
    <w:rsid w:val="006236D7"/>
    <w:rsid w:val="00631C48"/>
    <w:rsid w:val="0069180C"/>
    <w:rsid w:val="006C25D5"/>
    <w:rsid w:val="0071100B"/>
    <w:rsid w:val="00736EF1"/>
    <w:rsid w:val="00762EA8"/>
    <w:rsid w:val="00794114"/>
    <w:rsid w:val="007A14A5"/>
    <w:rsid w:val="007D005C"/>
    <w:rsid w:val="00807EC0"/>
    <w:rsid w:val="008435F4"/>
    <w:rsid w:val="008E7DBD"/>
    <w:rsid w:val="0091733D"/>
    <w:rsid w:val="0097506A"/>
    <w:rsid w:val="009B095F"/>
    <w:rsid w:val="009D43EE"/>
    <w:rsid w:val="009E7461"/>
    <w:rsid w:val="00A0048A"/>
    <w:rsid w:val="00A40CC2"/>
    <w:rsid w:val="00A47925"/>
    <w:rsid w:val="00A7398B"/>
    <w:rsid w:val="00A761A8"/>
    <w:rsid w:val="00A94371"/>
    <w:rsid w:val="00AB27E9"/>
    <w:rsid w:val="00AF0AE3"/>
    <w:rsid w:val="00B12338"/>
    <w:rsid w:val="00BC102B"/>
    <w:rsid w:val="00C178A2"/>
    <w:rsid w:val="00C328AA"/>
    <w:rsid w:val="00C33365"/>
    <w:rsid w:val="00D37CE4"/>
    <w:rsid w:val="00D84104"/>
    <w:rsid w:val="00D95F62"/>
    <w:rsid w:val="00DA621C"/>
    <w:rsid w:val="00DB46AF"/>
    <w:rsid w:val="00E02337"/>
    <w:rsid w:val="00E03FF3"/>
    <w:rsid w:val="00E40128"/>
    <w:rsid w:val="00E40B6C"/>
    <w:rsid w:val="00E74722"/>
    <w:rsid w:val="00E82DEE"/>
    <w:rsid w:val="00EC0587"/>
    <w:rsid w:val="00F016B2"/>
    <w:rsid w:val="00F245A6"/>
    <w:rsid w:val="00F25884"/>
    <w:rsid w:val="00FB35E9"/>
    <w:rsid w:val="00FD06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16023329"/>
  <w15:chartTrackingRefBased/>
  <w15:docId w15:val="{EEF11A78-E6A7-1648-9E31-F4FD59239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3365"/>
    <w:rPr>
      <w:rFonts w:ascii="Times New Roman" w:eastAsia="Times New Roman" w:hAnsi="Times New Roman" w:cs="Times New Roman"/>
      <w:lang w:val="en-US"/>
    </w:rPr>
  </w:style>
  <w:style w:type="paragraph" w:styleId="Heading1">
    <w:name w:val="heading 1"/>
    <w:basedOn w:val="Normal"/>
    <w:link w:val="Heading1Char"/>
    <w:uiPriority w:val="9"/>
    <w:qFormat/>
    <w:rsid w:val="00A0048A"/>
    <w:pPr>
      <w:spacing w:before="100" w:beforeAutospacing="1" w:after="100" w:afterAutospacing="1"/>
      <w:outlineLvl w:val="0"/>
    </w:pPr>
    <w:rPr>
      <w:b/>
      <w:bCs/>
      <w:kern w:val="36"/>
      <w:sz w:val="48"/>
      <w:szCs w:val="48"/>
      <w:lang w:val="pl-PL" w:eastAsia="pl-PL"/>
    </w:rPr>
  </w:style>
  <w:style w:type="paragraph" w:styleId="Heading3">
    <w:name w:val="heading 3"/>
    <w:basedOn w:val="Normal"/>
    <w:next w:val="Normal"/>
    <w:link w:val="Heading3Char"/>
    <w:uiPriority w:val="9"/>
    <w:semiHidden/>
    <w:unhideWhenUsed/>
    <w:qFormat/>
    <w:rsid w:val="009D43E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48A"/>
    <w:rPr>
      <w:rFonts w:ascii="Times New Roman" w:eastAsia="Times New Roman" w:hAnsi="Times New Roman" w:cs="Times New Roman"/>
      <w:b/>
      <w:bCs/>
      <w:kern w:val="36"/>
      <w:sz w:val="48"/>
      <w:szCs w:val="48"/>
      <w:lang w:eastAsia="pl-PL"/>
    </w:rPr>
  </w:style>
  <w:style w:type="paragraph" w:styleId="ListParagraph">
    <w:name w:val="List Paragraph"/>
    <w:basedOn w:val="Normal"/>
    <w:uiPriority w:val="34"/>
    <w:qFormat/>
    <w:rsid w:val="00A0048A"/>
    <w:pPr>
      <w:ind w:left="720"/>
      <w:contextualSpacing/>
    </w:pPr>
    <w:rPr>
      <w:rFonts w:asciiTheme="minorHAnsi" w:eastAsiaTheme="minorHAnsi" w:hAnsiTheme="minorHAnsi" w:cstheme="minorBidi"/>
      <w:lang w:val="pl-PL"/>
    </w:rPr>
  </w:style>
  <w:style w:type="paragraph" w:styleId="Header">
    <w:name w:val="header"/>
    <w:basedOn w:val="Normal"/>
    <w:link w:val="HeaderChar"/>
    <w:uiPriority w:val="99"/>
    <w:unhideWhenUsed/>
    <w:rsid w:val="00A0048A"/>
    <w:pPr>
      <w:tabs>
        <w:tab w:val="center" w:pos="4703"/>
        <w:tab w:val="right" w:pos="9406"/>
      </w:tabs>
    </w:pPr>
  </w:style>
  <w:style w:type="character" w:customStyle="1" w:styleId="HeaderChar">
    <w:name w:val="Header Char"/>
    <w:basedOn w:val="DefaultParagraphFont"/>
    <w:link w:val="Header"/>
    <w:uiPriority w:val="99"/>
    <w:rsid w:val="00A0048A"/>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A0048A"/>
  </w:style>
  <w:style w:type="character" w:styleId="Hyperlink">
    <w:name w:val="Hyperlink"/>
    <w:basedOn w:val="DefaultParagraphFont"/>
    <w:uiPriority w:val="99"/>
    <w:unhideWhenUsed/>
    <w:rsid w:val="00472000"/>
    <w:rPr>
      <w:color w:val="0563C1" w:themeColor="hyperlink"/>
      <w:u w:val="single"/>
    </w:rPr>
  </w:style>
  <w:style w:type="character" w:styleId="UnresolvedMention">
    <w:name w:val="Unresolved Mention"/>
    <w:basedOn w:val="DefaultParagraphFont"/>
    <w:uiPriority w:val="99"/>
    <w:semiHidden/>
    <w:unhideWhenUsed/>
    <w:rsid w:val="00472000"/>
    <w:rPr>
      <w:color w:val="605E5C"/>
      <w:shd w:val="clear" w:color="auto" w:fill="E1DFDD"/>
    </w:rPr>
  </w:style>
  <w:style w:type="paragraph" w:customStyle="1" w:styleId="Normalny">
    <w:name w:val="Normalny"/>
    <w:rsid w:val="00DB46AF"/>
    <w:pPr>
      <w:suppressAutoHyphens/>
      <w:autoSpaceDN w:val="0"/>
      <w:textAlignment w:val="baseline"/>
    </w:pPr>
    <w:rPr>
      <w:rFonts w:ascii="Times New Roman" w:eastAsia="Times New Roman" w:hAnsi="Times New Roman" w:cs="Times New Roman"/>
      <w:lang w:eastAsia="pl-PL"/>
    </w:rPr>
  </w:style>
  <w:style w:type="paragraph" w:customStyle="1" w:styleId="Akapitzlist">
    <w:name w:val="Akapit z listą"/>
    <w:basedOn w:val="Normalny"/>
    <w:rsid w:val="00DB46AF"/>
    <w:pPr>
      <w:ind w:left="720"/>
    </w:pPr>
  </w:style>
  <w:style w:type="character" w:customStyle="1" w:styleId="Domylnaczcionkaakapitu">
    <w:name w:val="Domyślna czcionka akapitu"/>
    <w:rsid w:val="00DB46AF"/>
  </w:style>
  <w:style w:type="character" w:customStyle="1" w:styleId="Heading3Char">
    <w:name w:val="Heading 3 Char"/>
    <w:basedOn w:val="DefaultParagraphFont"/>
    <w:link w:val="Heading3"/>
    <w:uiPriority w:val="9"/>
    <w:semiHidden/>
    <w:rsid w:val="009D43EE"/>
    <w:rPr>
      <w:rFonts w:asciiTheme="majorHAnsi" w:eastAsiaTheme="majorEastAsia" w:hAnsiTheme="majorHAnsi" w:cstheme="majorBidi"/>
      <w:color w:val="1F3763"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8</Pages>
  <Words>2211</Words>
  <Characters>14864</Characters>
  <Application>Microsoft Office Word</Application>
  <DocSecurity>0</DocSecurity>
  <Lines>225</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Osiatynska</dc:creator>
  <cp:keywords/>
  <dc:description/>
  <cp:lastModifiedBy>Ewa Osiatynska</cp:lastModifiedBy>
  <cp:revision>12</cp:revision>
  <dcterms:created xsi:type="dcterms:W3CDTF">2020-06-05T11:48:00Z</dcterms:created>
  <dcterms:modified xsi:type="dcterms:W3CDTF">2020-06-17T07:08:00Z</dcterms:modified>
</cp:coreProperties>
</file>