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93CBE" w14:textId="77777777" w:rsidR="00D94FED" w:rsidRPr="00712A19" w:rsidRDefault="00631C48" w:rsidP="00712A19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  <w:r w:rsidRPr="00712A19">
        <w:rPr>
          <w:rFonts w:asciiTheme="minorHAnsi" w:hAnsiTheme="minorHAnsi" w:cstheme="minorHAnsi"/>
          <w:b/>
          <w:lang w:val="pl-PL"/>
        </w:rPr>
        <w:t xml:space="preserve">                              </w:t>
      </w:r>
      <w:r w:rsidR="00F016B2" w:rsidRPr="00712A19">
        <w:rPr>
          <w:rFonts w:asciiTheme="minorHAnsi" w:hAnsiTheme="minorHAnsi" w:cstheme="minorHAnsi"/>
          <w:b/>
          <w:lang w:val="pl-PL"/>
        </w:rPr>
        <w:t xml:space="preserve">  </w:t>
      </w:r>
      <w:r w:rsidRPr="00712A19">
        <w:rPr>
          <w:rFonts w:asciiTheme="minorHAnsi" w:hAnsiTheme="minorHAnsi" w:cstheme="minorHAnsi"/>
          <w:b/>
          <w:lang w:val="pl-PL"/>
        </w:rPr>
        <w:t xml:space="preserve">                          </w:t>
      </w:r>
    </w:p>
    <w:p w14:paraId="542EBCF5" w14:textId="16CD266A" w:rsidR="00D94FED" w:rsidRPr="00712A19" w:rsidRDefault="00631C48" w:rsidP="00712A19">
      <w:pPr>
        <w:widowControl w:val="0"/>
        <w:autoSpaceDE w:val="0"/>
        <w:autoSpaceDN w:val="0"/>
        <w:adjustRightInd w:val="0"/>
        <w:spacing w:line="360" w:lineRule="auto"/>
        <w:ind w:left="3600" w:firstLine="720"/>
        <w:rPr>
          <w:rFonts w:asciiTheme="minorHAnsi" w:hAnsiTheme="minorHAnsi" w:cstheme="minorHAnsi"/>
          <w:b/>
          <w:lang w:val="pl-PL"/>
        </w:rPr>
      </w:pPr>
      <w:r w:rsidRPr="00712A19">
        <w:rPr>
          <w:rFonts w:asciiTheme="minorHAnsi" w:hAnsiTheme="minorHAnsi" w:cstheme="minorHAnsi"/>
          <w:b/>
          <w:lang w:val="pl-PL"/>
        </w:rPr>
        <w:t xml:space="preserve">                               </w:t>
      </w:r>
      <w:r w:rsidR="00F016B2" w:rsidRPr="00712A19">
        <w:rPr>
          <w:rFonts w:asciiTheme="minorHAnsi" w:hAnsiTheme="minorHAnsi" w:cstheme="minorHAnsi"/>
          <w:b/>
          <w:lang w:val="pl-PL"/>
        </w:rPr>
        <w:t xml:space="preserve">  </w:t>
      </w:r>
      <w:r w:rsidRPr="00712A19">
        <w:rPr>
          <w:rFonts w:asciiTheme="minorHAnsi" w:hAnsiTheme="minorHAnsi" w:cstheme="minorHAnsi"/>
          <w:b/>
          <w:noProof/>
          <w:lang w:val="pl-PL"/>
        </w:rPr>
        <w:drawing>
          <wp:inline distT="0" distB="0" distL="0" distR="0" wp14:anchorId="3726F8F5" wp14:editId="6D29AD90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57F7" w14:textId="57475B4A" w:rsidR="00D94FED" w:rsidRPr="00712A19" w:rsidRDefault="00D94FED" w:rsidP="00712A19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  <w:lang w:val="pl-PL"/>
        </w:rPr>
      </w:pPr>
      <w:r w:rsidRPr="00712A19">
        <w:rPr>
          <w:rFonts w:asciiTheme="minorHAnsi" w:hAnsiTheme="minorHAnsi" w:cstheme="minorHAnsi"/>
          <w:b/>
          <w:sz w:val="32"/>
          <w:szCs w:val="32"/>
          <w:lang w:val="pl-PL"/>
        </w:rPr>
        <w:t xml:space="preserve">Dr Ewa </w:t>
      </w:r>
      <w:proofErr w:type="spellStart"/>
      <w:r w:rsidRPr="00712A19">
        <w:rPr>
          <w:rFonts w:asciiTheme="minorHAnsi" w:hAnsiTheme="minorHAnsi" w:cstheme="minorHAnsi"/>
          <w:b/>
          <w:sz w:val="32"/>
          <w:szCs w:val="32"/>
          <w:lang w:val="pl-PL"/>
        </w:rPr>
        <w:t>Woydyłło</w:t>
      </w:r>
      <w:proofErr w:type="spellEnd"/>
      <w:r w:rsidRPr="00712A19">
        <w:rPr>
          <w:rFonts w:asciiTheme="minorHAnsi" w:hAnsiTheme="minorHAnsi" w:cstheme="minorHAnsi"/>
          <w:b/>
          <w:sz w:val="32"/>
          <w:szCs w:val="32"/>
          <w:lang w:val="pl-PL"/>
        </w:rPr>
        <w:t xml:space="preserve"> Osiatyńska</w:t>
      </w:r>
    </w:p>
    <w:p w14:paraId="15BFAC10" w14:textId="7CEC9ED2" w:rsidR="00BA4A07" w:rsidRPr="00712A19" w:rsidRDefault="00BA4A07" w:rsidP="00712A19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  <w:lang w:val="pl-PL"/>
        </w:rPr>
      </w:pPr>
      <w:r w:rsidRPr="00712A19">
        <w:rPr>
          <w:rFonts w:asciiTheme="minorHAnsi" w:hAnsiTheme="minorHAnsi" w:cstheme="minorHAnsi"/>
          <w:b/>
          <w:sz w:val="32"/>
          <w:szCs w:val="32"/>
          <w:lang w:val="pl-PL"/>
        </w:rPr>
        <w:t>SPECYFIKA UZALEŻNIENIA KOBIET</w:t>
      </w:r>
    </w:p>
    <w:p w14:paraId="7538A59F" w14:textId="77777777" w:rsidR="00BA4A07" w:rsidRPr="00712A19" w:rsidRDefault="00BA4A07" w:rsidP="00712A19">
      <w:pPr>
        <w:spacing w:line="360" w:lineRule="auto"/>
        <w:rPr>
          <w:rFonts w:asciiTheme="minorHAnsi" w:hAnsiTheme="minorHAnsi" w:cstheme="minorHAnsi"/>
          <w:lang w:val="pl-PL"/>
        </w:rPr>
      </w:pPr>
    </w:p>
    <w:p w14:paraId="1936AD5D" w14:textId="57236856" w:rsidR="00BA4A07" w:rsidRPr="00712A19" w:rsidRDefault="00BA4A07" w:rsidP="00712A19">
      <w:pPr>
        <w:spacing w:line="360" w:lineRule="auto"/>
        <w:ind w:firstLine="708"/>
        <w:rPr>
          <w:rFonts w:asciiTheme="minorHAnsi" w:hAnsiTheme="minorHAnsi" w:cstheme="minorHAnsi"/>
          <w:lang w:val="pl-PL"/>
        </w:rPr>
      </w:pPr>
      <w:r w:rsidRPr="00712A19">
        <w:rPr>
          <w:rFonts w:asciiTheme="minorHAnsi" w:hAnsiTheme="minorHAnsi" w:cstheme="minorHAnsi"/>
          <w:lang w:val="pl-PL"/>
        </w:rPr>
        <w:t xml:space="preserve">Obecnie coraz więcej </w:t>
      </w:r>
      <w:r w:rsidR="00464DC0">
        <w:rPr>
          <w:rFonts w:asciiTheme="minorHAnsi" w:hAnsiTheme="minorHAnsi" w:cstheme="minorHAnsi"/>
          <w:lang w:val="pl-PL"/>
        </w:rPr>
        <w:t>artykułów, książek,</w:t>
      </w:r>
      <w:r w:rsidRPr="00712A19">
        <w:rPr>
          <w:rFonts w:asciiTheme="minorHAnsi" w:hAnsiTheme="minorHAnsi" w:cstheme="minorHAnsi"/>
          <w:lang w:val="pl-PL"/>
        </w:rPr>
        <w:t xml:space="preserve"> filmów</w:t>
      </w:r>
      <w:r w:rsidR="00464DC0">
        <w:rPr>
          <w:rFonts w:asciiTheme="minorHAnsi" w:hAnsiTheme="minorHAnsi" w:cstheme="minorHAnsi"/>
          <w:lang w:val="pl-PL"/>
        </w:rPr>
        <w:t xml:space="preserve">, a także konferencji i </w:t>
      </w:r>
      <w:r w:rsidR="001821DE">
        <w:rPr>
          <w:rFonts w:asciiTheme="minorHAnsi" w:hAnsiTheme="minorHAnsi" w:cstheme="minorHAnsi"/>
          <w:lang w:val="pl-PL"/>
        </w:rPr>
        <w:t>badań</w:t>
      </w:r>
      <w:r w:rsidR="00464DC0">
        <w:rPr>
          <w:rFonts w:asciiTheme="minorHAnsi" w:hAnsiTheme="minorHAnsi" w:cstheme="minorHAnsi"/>
          <w:lang w:val="pl-PL"/>
        </w:rPr>
        <w:t xml:space="preserve"> naukowych</w:t>
      </w:r>
      <w:r w:rsidRPr="00712A19">
        <w:rPr>
          <w:rFonts w:asciiTheme="minorHAnsi" w:hAnsiTheme="minorHAnsi" w:cstheme="minorHAnsi"/>
          <w:lang w:val="pl-PL"/>
        </w:rPr>
        <w:t xml:space="preserve"> dotyczy rozmaitych aspektów uzależnienia kobiet od alkoholu, leków, a także narkotyków. Wiele z tych </w:t>
      </w:r>
      <w:r w:rsidR="00464DC0">
        <w:rPr>
          <w:rFonts w:asciiTheme="minorHAnsi" w:hAnsiTheme="minorHAnsi" w:cstheme="minorHAnsi"/>
          <w:lang w:val="pl-PL"/>
        </w:rPr>
        <w:t>prac</w:t>
      </w:r>
      <w:r w:rsidRPr="00712A19">
        <w:rPr>
          <w:rFonts w:asciiTheme="minorHAnsi" w:hAnsiTheme="minorHAnsi" w:cstheme="minorHAnsi"/>
          <w:lang w:val="pl-PL"/>
        </w:rPr>
        <w:t xml:space="preserve"> jest autorstwa samych kobiet, </w:t>
      </w:r>
      <w:r w:rsidR="00464DC0">
        <w:rPr>
          <w:rFonts w:asciiTheme="minorHAnsi" w:hAnsiTheme="minorHAnsi" w:cstheme="minorHAnsi"/>
          <w:lang w:val="pl-PL"/>
        </w:rPr>
        <w:t xml:space="preserve">także takich, które </w:t>
      </w:r>
      <w:r w:rsidR="00636A14">
        <w:rPr>
          <w:rFonts w:asciiTheme="minorHAnsi" w:hAnsiTheme="minorHAnsi" w:cstheme="minorHAnsi"/>
          <w:lang w:val="pl-PL"/>
        </w:rPr>
        <w:t>już</w:t>
      </w:r>
      <w:r w:rsidR="00464DC0">
        <w:rPr>
          <w:rFonts w:asciiTheme="minorHAnsi" w:hAnsiTheme="minorHAnsi" w:cstheme="minorHAnsi"/>
          <w:lang w:val="pl-PL"/>
        </w:rPr>
        <w:t xml:space="preserve"> uwolniły się</w:t>
      </w:r>
      <w:r w:rsidRPr="00712A19">
        <w:rPr>
          <w:rFonts w:asciiTheme="minorHAnsi" w:hAnsiTheme="minorHAnsi" w:cstheme="minorHAnsi"/>
          <w:lang w:val="pl-PL"/>
        </w:rPr>
        <w:t xml:space="preserve"> od nałogu. </w:t>
      </w:r>
      <w:r w:rsidR="00636A14">
        <w:rPr>
          <w:rFonts w:asciiTheme="minorHAnsi" w:hAnsiTheme="minorHAnsi" w:cstheme="minorHAnsi"/>
          <w:lang w:val="pl-PL"/>
        </w:rPr>
        <w:t>W</w:t>
      </w:r>
      <w:r w:rsidRPr="00712A19">
        <w:rPr>
          <w:rFonts w:asciiTheme="minorHAnsi" w:hAnsiTheme="minorHAnsi" w:cstheme="minorHAnsi"/>
          <w:lang w:val="pl-PL"/>
        </w:rPr>
        <w:t xml:space="preserve">życiu społecznym panują wobec uzależnionych kobiet, a w szczególności alkoholiczek, większe uprzedzenia niż wobec </w:t>
      </w:r>
      <w:r w:rsidR="00DC5935">
        <w:rPr>
          <w:rFonts w:asciiTheme="minorHAnsi" w:hAnsiTheme="minorHAnsi" w:cstheme="minorHAnsi"/>
          <w:lang w:val="pl-PL"/>
        </w:rPr>
        <w:t>alkoholików</w:t>
      </w:r>
      <w:r w:rsidRPr="00712A19">
        <w:rPr>
          <w:rFonts w:asciiTheme="minorHAnsi" w:hAnsiTheme="minorHAnsi" w:cstheme="minorHAnsi"/>
          <w:lang w:val="pl-PL"/>
        </w:rPr>
        <w:t xml:space="preserve">. Wywiera to niekorzystny wpływ na gotowość kobiet do podejmowania leczenia i przyczynia się do dłuższego ukrywania problemu przed otoczeniem. To z kolei nie ułatwia wczesnego rozpoznania problemu i </w:t>
      </w:r>
      <w:r w:rsidR="00A261BF">
        <w:rPr>
          <w:rFonts w:asciiTheme="minorHAnsi" w:hAnsiTheme="minorHAnsi" w:cstheme="minorHAnsi"/>
          <w:lang w:val="pl-PL"/>
        </w:rPr>
        <w:t>szybszego</w:t>
      </w:r>
      <w:r w:rsidRPr="00712A19">
        <w:rPr>
          <w:rFonts w:asciiTheme="minorHAnsi" w:hAnsiTheme="minorHAnsi" w:cstheme="minorHAnsi"/>
          <w:lang w:val="pl-PL"/>
        </w:rPr>
        <w:t xml:space="preserve"> zwrócenia się o pomoc specjalistyczną.</w:t>
      </w:r>
    </w:p>
    <w:p w14:paraId="61A59223" w14:textId="65D82082" w:rsidR="00BA4A07" w:rsidRPr="00101704" w:rsidRDefault="00BA4A07" w:rsidP="00712A19">
      <w:pPr>
        <w:spacing w:line="360" w:lineRule="auto"/>
        <w:ind w:firstLine="708"/>
        <w:rPr>
          <w:rFonts w:asciiTheme="minorHAnsi" w:hAnsiTheme="minorHAnsi" w:cstheme="minorHAnsi"/>
          <w:lang w:val="pl-PL"/>
        </w:rPr>
      </w:pPr>
      <w:r w:rsidRPr="00712A19">
        <w:rPr>
          <w:rFonts w:asciiTheme="minorHAnsi" w:hAnsiTheme="minorHAnsi" w:cstheme="minorHAnsi"/>
          <w:lang w:val="pl-PL"/>
        </w:rPr>
        <w:t xml:space="preserve">Omawiając specyfikę uzależnień kobiet, trzeba zwrócić uwagę na cztery obszary, w których obserwujemy </w:t>
      </w:r>
      <w:r w:rsidR="00F82AC8">
        <w:rPr>
          <w:rFonts w:asciiTheme="minorHAnsi" w:hAnsiTheme="minorHAnsi" w:cstheme="minorHAnsi"/>
          <w:lang w:val="pl-PL"/>
        </w:rPr>
        <w:t>większe trudności zarówno</w:t>
      </w:r>
      <w:r w:rsidR="00793286">
        <w:rPr>
          <w:rFonts w:asciiTheme="minorHAnsi" w:hAnsiTheme="minorHAnsi" w:cstheme="minorHAnsi"/>
          <w:lang w:val="pl-PL"/>
        </w:rPr>
        <w:t xml:space="preserve"> podczas</w:t>
      </w:r>
      <w:r w:rsidRPr="00712A19">
        <w:rPr>
          <w:rFonts w:asciiTheme="minorHAnsi" w:hAnsiTheme="minorHAnsi" w:cstheme="minorHAnsi"/>
          <w:lang w:val="pl-PL"/>
        </w:rPr>
        <w:t xml:space="preserve"> terapii</w:t>
      </w:r>
      <w:r w:rsidR="00F82AC8">
        <w:rPr>
          <w:rFonts w:asciiTheme="minorHAnsi" w:hAnsiTheme="minorHAnsi" w:cstheme="minorHAnsi"/>
          <w:lang w:val="pl-PL"/>
        </w:rPr>
        <w:t>, jak</w:t>
      </w:r>
      <w:r w:rsidRPr="00712A19">
        <w:rPr>
          <w:rFonts w:asciiTheme="minorHAnsi" w:hAnsiTheme="minorHAnsi" w:cstheme="minorHAnsi"/>
          <w:lang w:val="pl-PL"/>
        </w:rPr>
        <w:t xml:space="preserve"> i </w:t>
      </w:r>
      <w:r w:rsidR="00793286">
        <w:rPr>
          <w:rFonts w:asciiTheme="minorHAnsi" w:hAnsiTheme="minorHAnsi" w:cstheme="minorHAnsi"/>
          <w:lang w:val="pl-PL"/>
        </w:rPr>
        <w:t xml:space="preserve">późniejszym </w:t>
      </w:r>
      <w:r w:rsidRPr="00712A19">
        <w:rPr>
          <w:rFonts w:asciiTheme="minorHAnsi" w:hAnsiTheme="minorHAnsi" w:cstheme="minorHAnsi"/>
          <w:lang w:val="pl-PL"/>
        </w:rPr>
        <w:t>utrzym</w:t>
      </w:r>
      <w:r w:rsidR="00712A19">
        <w:rPr>
          <w:rFonts w:asciiTheme="minorHAnsi" w:hAnsiTheme="minorHAnsi" w:cstheme="minorHAnsi"/>
          <w:lang w:val="pl-PL"/>
        </w:rPr>
        <w:t xml:space="preserve">ywaniu </w:t>
      </w:r>
      <w:r w:rsidR="00793286">
        <w:rPr>
          <w:rFonts w:asciiTheme="minorHAnsi" w:hAnsiTheme="minorHAnsi" w:cstheme="minorHAnsi"/>
          <w:lang w:val="pl-PL"/>
        </w:rPr>
        <w:t>trzeźwości</w:t>
      </w:r>
      <w:r w:rsidR="00712A19">
        <w:rPr>
          <w:rFonts w:asciiTheme="minorHAnsi" w:hAnsiTheme="minorHAnsi" w:cstheme="minorHAnsi"/>
          <w:lang w:val="pl-PL"/>
        </w:rPr>
        <w:t xml:space="preserve">. </w:t>
      </w:r>
      <w:r w:rsidRPr="00101704">
        <w:rPr>
          <w:rFonts w:asciiTheme="minorHAnsi" w:hAnsiTheme="minorHAnsi" w:cstheme="minorHAnsi"/>
          <w:lang w:val="pl-PL"/>
        </w:rPr>
        <w:t>Te cztery obszary dotyczą następujących kwestii:</w:t>
      </w:r>
    </w:p>
    <w:p w14:paraId="27E44240" w14:textId="582E415E" w:rsidR="00BA4A07" w:rsidRDefault="00F82AC8" w:rsidP="00B62B0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Odmienność</w:t>
      </w:r>
      <w:r w:rsidR="00BA4A07" w:rsidRPr="00712A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fizjologii </w:t>
      </w:r>
      <w:r w:rsidR="00BA4A07" w:rsidRPr="00712A19">
        <w:rPr>
          <w:rFonts w:asciiTheme="minorHAnsi" w:hAnsiTheme="minorHAnsi" w:cstheme="minorHAnsi"/>
        </w:rPr>
        <w:t>kobiet związana z metabolizmem alkoholu i innych substancji psychoaktywnych (m.in. ta sama ilość alkoholu powoduje u kobiet większe stężenie alkoholu we krwi niż u mężczyzn);</w:t>
      </w:r>
    </w:p>
    <w:p w14:paraId="3A969EF3" w14:textId="77777777" w:rsidR="00B62B03" w:rsidRPr="00712A19" w:rsidRDefault="00B62B03" w:rsidP="00B62B03">
      <w:pPr>
        <w:pStyle w:val="ListParagraph"/>
        <w:ind w:left="1068"/>
        <w:rPr>
          <w:rFonts w:asciiTheme="minorHAnsi" w:hAnsiTheme="minorHAnsi" w:cstheme="minorHAnsi"/>
        </w:rPr>
      </w:pPr>
    </w:p>
    <w:p w14:paraId="53B4C1B3" w14:textId="67F9C9F1" w:rsidR="00B62B03" w:rsidRPr="00F82AC8" w:rsidRDefault="00BA4A07" w:rsidP="00B62B0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F82AC8">
        <w:rPr>
          <w:rFonts w:asciiTheme="minorHAnsi" w:hAnsiTheme="minorHAnsi" w:cstheme="minorHAnsi"/>
        </w:rPr>
        <w:t xml:space="preserve">Emocjonalność kobiet stanowi </w:t>
      </w:r>
      <w:r w:rsidR="002E5DA4">
        <w:rPr>
          <w:rFonts w:asciiTheme="minorHAnsi" w:hAnsiTheme="minorHAnsi" w:cstheme="minorHAnsi"/>
        </w:rPr>
        <w:t>powoduje większą podatność psychiczną</w:t>
      </w:r>
      <w:r w:rsidRPr="00F82AC8">
        <w:rPr>
          <w:rFonts w:asciiTheme="minorHAnsi" w:hAnsiTheme="minorHAnsi" w:cstheme="minorHAnsi"/>
        </w:rPr>
        <w:t xml:space="preserve"> na </w:t>
      </w:r>
      <w:r w:rsidR="00F82AC8" w:rsidRPr="00F82AC8">
        <w:rPr>
          <w:rFonts w:asciiTheme="minorHAnsi" w:hAnsiTheme="minorHAnsi" w:cstheme="minorHAnsi"/>
        </w:rPr>
        <w:t>wahania nas</w:t>
      </w:r>
      <w:r w:rsidR="002E5DA4">
        <w:rPr>
          <w:rFonts w:asciiTheme="minorHAnsi" w:hAnsiTheme="minorHAnsi" w:cstheme="minorHAnsi"/>
        </w:rPr>
        <w:t>trojów, a zwłaszcza częste wyst</w:t>
      </w:r>
      <w:r w:rsidR="00F82AC8" w:rsidRPr="00F82AC8">
        <w:rPr>
          <w:rFonts w:asciiTheme="minorHAnsi" w:hAnsiTheme="minorHAnsi" w:cstheme="minorHAnsi"/>
        </w:rPr>
        <w:t>ępowanie stanów depresyjnych</w:t>
      </w:r>
      <w:r w:rsidRPr="00F82AC8">
        <w:rPr>
          <w:rFonts w:asciiTheme="minorHAnsi" w:hAnsiTheme="minorHAnsi" w:cstheme="minorHAnsi"/>
        </w:rPr>
        <w:t xml:space="preserve">. </w:t>
      </w:r>
    </w:p>
    <w:p w14:paraId="1AD40AF3" w14:textId="77777777" w:rsidR="00B62B03" w:rsidRPr="00712A19" w:rsidRDefault="00B62B03" w:rsidP="00B62B03">
      <w:pPr>
        <w:pStyle w:val="ListParagraph"/>
        <w:ind w:left="1068"/>
        <w:rPr>
          <w:rFonts w:asciiTheme="minorHAnsi" w:hAnsiTheme="minorHAnsi" w:cstheme="minorHAnsi"/>
        </w:rPr>
      </w:pPr>
    </w:p>
    <w:p w14:paraId="59C17C1E" w14:textId="4EFA33A5" w:rsidR="00BA4A07" w:rsidRDefault="00BA4A07" w:rsidP="00B62B0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712A19">
        <w:rPr>
          <w:rFonts w:asciiTheme="minorHAnsi" w:hAnsiTheme="minorHAnsi" w:cstheme="minorHAnsi"/>
        </w:rPr>
        <w:t>Wielką sz</w:t>
      </w:r>
      <w:r w:rsidR="003D0E08">
        <w:rPr>
          <w:rFonts w:asciiTheme="minorHAnsi" w:hAnsiTheme="minorHAnsi" w:cstheme="minorHAnsi"/>
        </w:rPr>
        <w:t>kodę wyrządza kobietom kulturowa i społeczna niechęć</w:t>
      </w:r>
      <w:r w:rsidRPr="00712A19">
        <w:rPr>
          <w:rFonts w:asciiTheme="minorHAnsi" w:hAnsiTheme="minorHAnsi" w:cstheme="minorHAnsi"/>
        </w:rPr>
        <w:t xml:space="preserve"> wobec źle funkcjonujących kobiet („zła matka”, „zła żo</w:t>
      </w:r>
      <w:r w:rsidR="00F82AC8">
        <w:rPr>
          <w:rFonts w:asciiTheme="minorHAnsi" w:hAnsiTheme="minorHAnsi" w:cstheme="minorHAnsi"/>
        </w:rPr>
        <w:t>na”, „niemoralna kobieta” etc.). Negatywne traktowanie kobiet nadużywających alkoholu powoduje, że stają się one często ofiarami przemocy oraz</w:t>
      </w:r>
      <w:r w:rsidR="003D0E08">
        <w:rPr>
          <w:rFonts w:asciiTheme="minorHAnsi" w:hAnsiTheme="minorHAnsi" w:cstheme="minorHAnsi"/>
        </w:rPr>
        <w:t xml:space="preserve"> nadużyć i </w:t>
      </w:r>
      <w:r w:rsidR="00F82AC8">
        <w:rPr>
          <w:rFonts w:asciiTheme="minorHAnsi" w:hAnsiTheme="minorHAnsi" w:cstheme="minorHAnsi"/>
        </w:rPr>
        <w:t>dyskryminacji społecznej.</w:t>
      </w:r>
    </w:p>
    <w:p w14:paraId="3F5CA15A" w14:textId="77777777" w:rsidR="00B62B03" w:rsidRPr="00712A19" w:rsidRDefault="00B62B03" w:rsidP="00B62B03">
      <w:pPr>
        <w:pStyle w:val="ListParagraph"/>
        <w:ind w:left="1068"/>
        <w:rPr>
          <w:rFonts w:asciiTheme="minorHAnsi" w:hAnsiTheme="minorHAnsi" w:cstheme="minorHAnsi"/>
        </w:rPr>
      </w:pPr>
    </w:p>
    <w:p w14:paraId="57FF83B6" w14:textId="7359C59C" w:rsidR="00BA4A07" w:rsidRPr="00F82AC8" w:rsidRDefault="002774FD" w:rsidP="00F82AC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B</w:t>
      </w:r>
      <w:r w:rsidR="00BA4A07" w:rsidRPr="00712A19">
        <w:rPr>
          <w:rFonts w:asciiTheme="minorHAnsi" w:hAnsiTheme="minorHAnsi" w:cstheme="minorHAnsi"/>
        </w:rPr>
        <w:t xml:space="preserve">rak współczucia </w:t>
      </w:r>
      <w:r>
        <w:rPr>
          <w:rFonts w:asciiTheme="minorHAnsi" w:hAnsiTheme="minorHAnsi" w:cstheme="minorHAnsi"/>
        </w:rPr>
        <w:t xml:space="preserve">i nadmierne oczekiwania </w:t>
      </w:r>
      <w:r w:rsidR="00BA4A07" w:rsidRPr="00712A19">
        <w:rPr>
          <w:rFonts w:asciiTheme="minorHAnsi" w:hAnsiTheme="minorHAnsi" w:cstheme="minorHAnsi"/>
        </w:rPr>
        <w:t xml:space="preserve">wobec kobiet uzależnionych, </w:t>
      </w:r>
      <w:r w:rsidR="00F82AC8">
        <w:rPr>
          <w:rFonts w:asciiTheme="minorHAnsi" w:hAnsiTheme="minorHAnsi" w:cstheme="minorHAnsi"/>
        </w:rPr>
        <w:t xml:space="preserve">utrudniają im </w:t>
      </w:r>
      <w:r w:rsidR="00BA4A07" w:rsidRPr="00712A19">
        <w:rPr>
          <w:rFonts w:asciiTheme="minorHAnsi" w:hAnsiTheme="minorHAnsi" w:cstheme="minorHAnsi"/>
        </w:rPr>
        <w:t>po zakończeniu terapii</w:t>
      </w:r>
      <w:r w:rsidR="00F82AC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wykonywanie</w:t>
      </w:r>
      <w:r w:rsidR="00F82AC8">
        <w:rPr>
          <w:rFonts w:asciiTheme="minorHAnsi" w:hAnsiTheme="minorHAnsi" w:cstheme="minorHAnsi"/>
        </w:rPr>
        <w:t xml:space="preserve"> zaleceń terapeutycznych (np. </w:t>
      </w:r>
      <w:r w:rsidR="003D0E08">
        <w:rPr>
          <w:rFonts w:asciiTheme="minorHAnsi" w:hAnsiTheme="minorHAnsi" w:cstheme="minorHAnsi"/>
        </w:rPr>
        <w:t>udział w</w:t>
      </w:r>
      <w:r>
        <w:rPr>
          <w:rFonts w:asciiTheme="minorHAnsi" w:hAnsiTheme="minorHAnsi" w:cstheme="minorHAnsi"/>
        </w:rPr>
        <w:t xml:space="preserve"> </w:t>
      </w:r>
      <w:r w:rsidR="003D0E08">
        <w:rPr>
          <w:rFonts w:asciiTheme="minorHAnsi" w:hAnsiTheme="minorHAnsi" w:cstheme="minorHAnsi"/>
        </w:rPr>
        <w:t xml:space="preserve">spotkaniach </w:t>
      </w:r>
      <w:r>
        <w:rPr>
          <w:rFonts w:asciiTheme="minorHAnsi" w:hAnsiTheme="minorHAnsi" w:cstheme="minorHAnsi"/>
        </w:rPr>
        <w:t xml:space="preserve">AA lub </w:t>
      </w:r>
      <w:r w:rsidR="003D0E08">
        <w:rPr>
          <w:rFonts w:asciiTheme="minorHAnsi" w:hAnsiTheme="minorHAnsi" w:cstheme="minorHAnsi"/>
        </w:rPr>
        <w:t>terapeutycznych grup wsparcia</w:t>
      </w:r>
      <w:r>
        <w:rPr>
          <w:rFonts w:asciiTheme="minorHAnsi" w:hAnsiTheme="minorHAnsi" w:cstheme="minorHAnsi"/>
        </w:rPr>
        <w:t xml:space="preserve">, </w:t>
      </w:r>
      <w:r w:rsidR="00F82AC8">
        <w:rPr>
          <w:rFonts w:asciiTheme="minorHAnsi" w:hAnsiTheme="minorHAnsi" w:cstheme="minorHAnsi"/>
        </w:rPr>
        <w:t>niezbędnych</w:t>
      </w:r>
      <w:r w:rsidR="00BA4A07" w:rsidRPr="00F82AC8">
        <w:rPr>
          <w:rFonts w:asciiTheme="minorHAnsi" w:hAnsiTheme="minorHAnsi" w:cstheme="minorHAnsi"/>
        </w:rPr>
        <w:t xml:space="preserve"> do utrzymania </w:t>
      </w:r>
      <w:r w:rsidR="00D74715">
        <w:rPr>
          <w:rFonts w:asciiTheme="minorHAnsi" w:hAnsiTheme="minorHAnsi" w:cstheme="minorHAnsi"/>
        </w:rPr>
        <w:t>abstynencji</w:t>
      </w:r>
      <w:r w:rsidR="00BA4A07" w:rsidRPr="00F82AC8">
        <w:rPr>
          <w:rFonts w:asciiTheme="minorHAnsi" w:hAnsiTheme="minorHAnsi" w:cstheme="minorHAnsi"/>
        </w:rPr>
        <w:t>.</w:t>
      </w:r>
      <w:r w:rsidR="00F82AC8">
        <w:rPr>
          <w:rFonts w:asciiTheme="minorHAnsi" w:hAnsiTheme="minorHAnsi" w:cstheme="minorHAnsi"/>
        </w:rPr>
        <w:t xml:space="preserve"> </w:t>
      </w:r>
    </w:p>
    <w:p w14:paraId="1B61DF39" w14:textId="77777777" w:rsidR="00B62B03" w:rsidRPr="00B62B03" w:rsidRDefault="00B62B03" w:rsidP="00B62B03">
      <w:pPr>
        <w:pStyle w:val="ListParagraph"/>
        <w:rPr>
          <w:rFonts w:asciiTheme="minorHAnsi" w:hAnsiTheme="minorHAnsi" w:cstheme="minorHAnsi"/>
        </w:rPr>
      </w:pPr>
    </w:p>
    <w:p w14:paraId="5FA6C1B3" w14:textId="77777777" w:rsidR="00B62B03" w:rsidRPr="00712A19" w:rsidRDefault="00B62B03" w:rsidP="00B62B03">
      <w:pPr>
        <w:pStyle w:val="ListParagraph"/>
        <w:ind w:left="1068"/>
        <w:rPr>
          <w:rFonts w:asciiTheme="minorHAnsi" w:hAnsiTheme="minorHAnsi" w:cstheme="minorHAnsi"/>
        </w:rPr>
      </w:pPr>
    </w:p>
    <w:p w14:paraId="7A62E285" w14:textId="25EA2C54" w:rsidR="00712A19" w:rsidRDefault="00BA4A07" w:rsidP="006E2E22">
      <w:pPr>
        <w:spacing w:line="360" w:lineRule="auto"/>
        <w:ind w:firstLine="708"/>
        <w:rPr>
          <w:rFonts w:asciiTheme="minorHAnsi" w:hAnsiTheme="minorHAnsi" w:cstheme="minorHAnsi"/>
          <w:lang w:val="pl-PL"/>
        </w:rPr>
      </w:pPr>
      <w:r w:rsidRP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Alkohol </w:t>
      </w:r>
      <w:r w:rsidR="00C60998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służy </w:t>
      </w:r>
      <w:r w:rsidR="00283D4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kobietom przeważnie </w:t>
      </w:r>
      <w:r w:rsidR="00C60998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jako lekarstwo</w:t>
      </w:r>
      <w:r w:rsidRP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 na problemy emocjonalne </w:t>
      </w:r>
      <w:r w:rsidR="00C60998">
        <w:rPr>
          <w:rFonts w:asciiTheme="minorHAnsi" w:hAnsiTheme="minorHAnsi" w:cstheme="minorHAnsi"/>
          <w:color w:val="000000" w:themeColor="text1"/>
          <w:lang w:val="pl-PL"/>
        </w:rPr>
        <w:t xml:space="preserve">— </w:t>
      </w:r>
      <w:r w:rsidRPr="00712A19">
        <w:rPr>
          <w:rFonts w:asciiTheme="minorHAnsi" w:hAnsiTheme="minorHAnsi" w:cstheme="minorHAnsi"/>
          <w:color w:val="000000" w:themeColor="text1"/>
          <w:lang w:val="pl-PL"/>
        </w:rPr>
        <w:t>samotność</w:t>
      </w:r>
      <w:r w:rsidRPr="00712A19">
        <w:rPr>
          <w:rFonts w:asciiTheme="minorHAnsi" w:eastAsiaTheme="minorEastAsia" w:hAnsiTheme="minorHAnsi" w:cstheme="minorHAnsi"/>
          <w:color w:val="000000" w:themeColor="text1"/>
          <w:kern w:val="24"/>
          <w:lang w:val="pl-PL" w:eastAsia="pl-PL"/>
        </w:rPr>
        <w:t xml:space="preserve">, poczucie </w:t>
      </w:r>
      <w:r w:rsidR="00C60998">
        <w:rPr>
          <w:rFonts w:asciiTheme="minorHAnsi" w:eastAsiaTheme="minorEastAsia" w:hAnsiTheme="minorHAnsi" w:cstheme="minorHAnsi"/>
          <w:color w:val="000000" w:themeColor="text1"/>
          <w:kern w:val="24"/>
          <w:lang w:val="pl-PL" w:eastAsia="pl-PL"/>
        </w:rPr>
        <w:t xml:space="preserve">krzywdy, </w:t>
      </w:r>
      <w:r w:rsidR="00D94B6A">
        <w:rPr>
          <w:rFonts w:asciiTheme="minorHAnsi" w:eastAsiaTheme="minorEastAsia" w:hAnsiTheme="minorHAnsi" w:cstheme="minorHAnsi"/>
          <w:color w:val="000000" w:themeColor="text1"/>
          <w:kern w:val="24"/>
          <w:lang w:val="pl-PL" w:eastAsia="pl-PL"/>
        </w:rPr>
        <w:t>nadmiar obowiązków,</w:t>
      </w:r>
      <w:r w:rsidR="00A5317E">
        <w:rPr>
          <w:rFonts w:asciiTheme="minorHAnsi" w:eastAsiaTheme="minorEastAsia" w:hAnsiTheme="minorHAnsi" w:cstheme="minorHAnsi"/>
          <w:color w:val="000000" w:themeColor="text1"/>
          <w:kern w:val="24"/>
          <w:lang w:val="pl-PL" w:eastAsia="pl-PL"/>
        </w:rPr>
        <w:t xml:space="preserve"> </w:t>
      </w:r>
      <w:r w:rsidR="00C60998">
        <w:rPr>
          <w:rFonts w:asciiTheme="minorHAnsi" w:eastAsiaTheme="minorEastAsia" w:hAnsiTheme="minorHAnsi" w:cstheme="minorHAnsi"/>
          <w:color w:val="000000" w:themeColor="text1"/>
          <w:kern w:val="24"/>
          <w:lang w:val="pl-PL" w:eastAsia="pl-PL"/>
        </w:rPr>
        <w:t>złość i depresję</w:t>
      </w:r>
      <w:r w:rsidR="00A5317E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 oraz takie </w:t>
      </w:r>
      <w:r w:rsidRP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problemy w relacjach, </w:t>
      </w:r>
      <w:r w:rsidR="00A5317E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jak </w:t>
      </w:r>
      <w:r w:rsidR="002738BB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doznawanie przemocy, brak własnych pieniędzy, kłopoty z dziećmi</w:t>
      </w:r>
      <w:r w:rsidR="00A5317E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, </w:t>
      </w:r>
      <w:r w:rsidR="00636A14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zdrady i porzucenia, </w:t>
      </w:r>
      <w:r w:rsidR="00C60998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a także </w:t>
      </w:r>
      <w:r w:rsidRP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wahania nastroju związane z cyklem miesiączkowym. </w:t>
      </w:r>
      <w:r w:rsidR="00283D4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I</w:t>
      </w:r>
      <w:r w:rsidRP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stotnymi czynnikami sprzyjającymi sięga</w:t>
      </w:r>
      <w:r w:rsid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niu po alkohol </w:t>
      </w:r>
      <w:r w:rsidR="00283D4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bywają ponadto </w:t>
      </w:r>
      <w:r w:rsid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traumy</w:t>
      </w:r>
      <w:r w:rsidR="00C60998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 z </w:t>
      </w:r>
      <w:r w:rsidR="0014488F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dzieciństwa</w:t>
      </w:r>
      <w:r w:rsid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, </w:t>
      </w:r>
      <w:r w:rsidRPr="00712A1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w tym nadużycia seksualne. </w:t>
      </w:r>
      <w:r w:rsidR="002738BB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Kobiety </w:t>
      </w:r>
      <w:r w:rsidR="0014488F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szukają pociechy</w:t>
      </w:r>
      <w:r w:rsidR="002738BB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 w alkohol</w:t>
      </w:r>
      <w:r w:rsidR="0014488F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u</w:t>
      </w:r>
      <w:r w:rsidR="002738BB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 najczęściej z powodu problemów osobistych</w:t>
      </w:r>
      <w:r w:rsidR="0014488F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 i rodzinnych</w:t>
      </w:r>
      <w:r w:rsidR="002738BB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>, mężczyźni natomiast z powodów towarzyskich, szukając okazji, by się zabawić</w:t>
      </w:r>
      <w:r w:rsidR="0014488F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 i uwolnić od stresów</w:t>
      </w:r>
      <w:r w:rsidR="00283D49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 zawodowych i domowych</w:t>
      </w:r>
      <w:r w:rsidR="002738BB">
        <w:rPr>
          <w:rFonts w:asciiTheme="minorHAnsi" w:eastAsiaTheme="minorEastAsia" w:hAnsiTheme="minorHAnsi" w:cstheme="minorHAnsi"/>
          <w:bCs/>
          <w:color w:val="000000" w:themeColor="text1"/>
          <w:kern w:val="24"/>
          <w:lang w:val="pl-PL" w:eastAsia="pl-PL"/>
        </w:rPr>
        <w:t xml:space="preserve">. </w:t>
      </w:r>
      <w:r w:rsidR="002738BB">
        <w:rPr>
          <w:rFonts w:asciiTheme="minorHAnsi" w:hAnsiTheme="minorHAnsi" w:cstheme="minorHAnsi"/>
          <w:color w:val="000000" w:themeColor="text1"/>
          <w:lang w:val="pl-PL" w:eastAsia="pl-PL"/>
        </w:rPr>
        <w:t>Kobiety często łączą alkohol z lekami psychotropowymi (przeciwdepresyjnymi, uspokajającymi i nasennymi)</w:t>
      </w:r>
      <w:r w:rsidR="002738BB">
        <w:rPr>
          <w:rFonts w:asciiTheme="minorHAnsi" w:hAnsiTheme="minorHAnsi" w:cstheme="minorHAnsi"/>
          <w:color w:val="000000" w:themeColor="text1"/>
          <w:lang w:val="pl-PL"/>
        </w:rPr>
        <w:t xml:space="preserve">, które przepisują im lekarze, gdy pacjentki szukają u nich pomocy na swoje problemy psychiczne lub zdrowotne. To powoduje </w:t>
      </w:r>
      <w:r w:rsidR="00636A14">
        <w:rPr>
          <w:rFonts w:asciiTheme="minorHAnsi" w:hAnsiTheme="minorHAnsi" w:cstheme="minorHAnsi"/>
          <w:color w:val="000000" w:themeColor="text1"/>
          <w:lang w:val="pl-PL"/>
        </w:rPr>
        <w:t>większe</w:t>
      </w:r>
      <w:r w:rsidR="002738BB">
        <w:rPr>
          <w:rFonts w:asciiTheme="minorHAnsi" w:hAnsiTheme="minorHAnsi" w:cstheme="minorHAnsi"/>
          <w:color w:val="000000" w:themeColor="text1"/>
          <w:lang w:val="pl-PL"/>
        </w:rPr>
        <w:t xml:space="preserve"> zatrucie organizmu, co może wymagać </w:t>
      </w:r>
      <w:r w:rsidR="00283D49">
        <w:rPr>
          <w:rFonts w:asciiTheme="minorHAnsi" w:hAnsiTheme="minorHAnsi" w:cstheme="minorHAnsi"/>
          <w:color w:val="000000" w:themeColor="text1"/>
          <w:lang w:val="pl-PL"/>
        </w:rPr>
        <w:t>dłuższej</w:t>
      </w:r>
      <w:r w:rsidR="002738BB">
        <w:rPr>
          <w:rFonts w:asciiTheme="minorHAnsi" w:hAnsiTheme="minorHAnsi" w:cstheme="minorHAnsi"/>
          <w:color w:val="000000" w:themeColor="text1"/>
          <w:lang w:val="pl-PL"/>
        </w:rPr>
        <w:t xml:space="preserve"> detoksykacji, a w terapii </w:t>
      </w:r>
      <w:r w:rsidR="0014488F">
        <w:rPr>
          <w:rFonts w:asciiTheme="minorHAnsi" w:hAnsiTheme="minorHAnsi" w:cstheme="minorHAnsi"/>
          <w:color w:val="000000" w:themeColor="text1"/>
          <w:lang w:val="pl-PL"/>
        </w:rPr>
        <w:t>każe</w:t>
      </w:r>
      <w:r w:rsidR="004D4DE5">
        <w:rPr>
          <w:rFonts w:asciiTheme="minorHAnsi" w:hAnsiTheme="minorHAnsi" w:cstheme="minorHAnsi"/>
          <w:color w:val="000000" w:themeColor="text1"/>
          <w:lang w:val="pl-PL"/>
        </w:rPr>
        <w:t xml:space="preserve"> zajmować się nie </w:t>
      </w:r>
      <w:r w:rsidR="0014488F">
        <w:rPr>
          <w:rFonts w:asciiTheme="minorHAnsi" w:hAnsiTheme="minorHAnsi" w:cstheme="minorHAnsi"/>
          <w:color w:val="000000" w:themeColor="text1"/>
          <w:lang w:val="pl-PL"/>
        </w:rPr>
        <w:t>jednym uzależnieniem</w:t>
      </w:r>
      <w:r w:rsidR="002738BB">
        <w:rPr>
          <w:rFonts w:asciiTheme="minorHAnsi" w:hAnsiTheme="minorHAnsi" w:cstheme="minorHAnsi"/>
          <w:color w:val="000000" w:themeColor="text1"/>
          <w:lang w:val="pl-PL"/>
        </w:rPr>
        <w:t xml:space="preserve">, lecz </w:t>
      </w:r>
      <w:r w:rsidR="0014488F">
        <w:rPr>
          <w:rFonts w:asciiTheme="minorHAnsi" w:hAnsiTheme="minorHAnsi" w:cstheme="minorHAnsi"/>
          <w:color w:val="000000" w:themeColor="text1"/>
          <w:lang w:val="pl-PL"/>
        </w:rPr>
        <w:t>kilkoma.</w:t>
      </w:r>
    </w:p>
    <w:p w14:paraId="167D139F" w14:textId="22EFE053" w:rsidR="00C87753" w:rsidRDefault="004D4DE5" w:rsidP="00A3151B">
      <w:pPr>
        <w:spacing w:line="360" w:lineRule="auto"/>
        <w:ind w:firstLine="708"/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</w:pP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P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icie problemowe u 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większości</w:t>
      </w:r>
      <w:r w:rsidR="004608EF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osób może wynikać z 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bolesnych doświadczeń w dziecińst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wie, pozostawiających po sobie utrwalone 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objawy </w:t>
      </w:r>
      <w:r w:rsidR="004608EF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przewlekłego syndromu 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PTSD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(</w:t>
      </w:r>
      <w:r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  <w:t>Post-</w:t>
      </w:r>
      <w:proofErr w:type="spellStart"/>
      <w:r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  <w:t>Traumatic</w:t>
      </w:r>
      <w:proofErr w:type="spellEnd"/>
      <w:r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  <w:t xml:space="preserve"> </w:t>
      </w:r>
      <w:proofErr w:type="spellStart"/>
      <w:r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  <w:t>Stress</w:t>
      </w:r>
      <w:proofErr w:type="spellEnd"/>
      <w:r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  <w:t xml:space="preserve"> </w:t>
      </w:r>
      <w:proofErr w:type="spellStart"/>
      <w:r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  <w:t>Disorder</w:t>
      </w:r>
      <w:proofErr w:type="spellEnd"/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). 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Terapia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w takich syt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uacjach jest szczególnie trudna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i bez 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wcześniejszego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uzdrowienia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</w:t>
      </w:r>
      <w:r w:rsidR="006E2E2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tych </w:t>
      </w:r>
      <w:r w:rsidR="004608EF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zaburzeń 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zaprzestanie picia i 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normalne funkcjonowanie społeczne bywa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nieosiągalne</w:t>
      </w:r>
      <w:r w:rsidR="00BA4A07" w:rsidRPr="00712A19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. 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Dotkliwe traumy i ciężkie urazy psychiczne 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prowadzą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często 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do chronicznego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użalania się nad sobą </w:t>
      </w:r>
      <w:r w:rsidR="00057910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oraz 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utkwienie w roli ofiary o niskim poczuciu wartości i wyuczonej bezradności. 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T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aka postawa nie sprzyja wyzdrowieniu z nałogu, który przeważnie jest patologicznym sposobem 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radzenia sobie z nierozwiązanymi problemami emocjonalnymi, np. niewybaczonymi krzywdami, urazami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i wstyd</w:t>
      </w:r>
      <w:r w:rsidR="00A3151B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em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. </w:t>
      </w:r>
    </w:p>
    <w:p w14:paraId="6DFF0A4E" w14:textId="4C5CA152" w:rsidR="002265E4" w:rsidRPr="00AE7A52" w:rsidRDefault="00C87753" w:rsidP="002265E4">
      <w:pPr>
        <w:spacing w:line="360" w:lineRule="auto"/>
        <w:ind w:firstLine="708"/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</w:pP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W ostatnich dziesięcioleciach obserwujemy wzrost liczby młodych kobiet z dużych miast, wykształconych</w:t>
      </w:r>
      <w:r w:rsidR="00B54CC4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, zamożnych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i na stanowiskach, które piją bez skrępowania, 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lastRenderedPageBreak/>
        <w:t xml:space="preserve">jak mężczyźni — w barach, restauracjach i podczas delegacji </w:t>
      </w:r>
      <w:r w:rsidR="002475CD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służbowych </w:t>
      </w:r>
      <w:r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czy konferencji. W ich przypadku można mówić o „bankietowym” stylu życia</w:t>
      </w:r>
      <w:r w:rsidR="0045384F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, skąd</w:t>
      </w:r>
      <w:r w:rsidR="006277D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już niedaleka dro</w:t>
      </w:r>
      <w:r w:rsidR="002265E4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ga do nawyku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picia</w:t>
      </w:r>
      <w:r w:rsidR="002265E4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, a </w:t>
      </w:r>
      <w:r w:rsidR="00057910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następnie</w:t>
      </w:r>
      <w:r w:rsidR="002265E4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do </w:t>
      </w:r>
      <w:r w:rsidR="0045384F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uzależnienia</w:t>
      </w:r>
      <w:r w:rsidR="002265E4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.</w:t>
      </w:r>
      <w:r w:rsidR="0045384F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Im jest jeszcze trudniej dostrzec swój problem w jego wczesnej fazie. Stać je na prywatne detoksy, mogą sobie pozwolić na pracę bez sztywnych rygorów, </w:t>
      </w:r>
      <w:r w:rsidR="00057910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na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</w:t>
      </w:r>
      <w:r w:rsidR="00057910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zatrudnienie 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pomoc</w:t>
      </w:r>
      <w:r w:rsidR="00057910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y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przy dzieciach</w:t>
      </w:r>
      <w:r w:rsidR="00057910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i obsłudze 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domu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. Zwykle moment opamiętania 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następuje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przy okazji jakiejś kompromitującej sytuacji i dotyczy to w równej mierze 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„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wysoko funkcjonujących” (</w:t>
      </w:r>
      <w:r w:rsidR="00AE7A52"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  <w:t xml:space="preserve">high </w:t>
      </w:r>
      <w:proofErr w:type="spellStart"/>
      <w:r w:rsidR="00AE7A52">
        <w:rPr>
          <w:rFonts w:asciiTheme="minorHAnsi" w:eastAsiaTheme="minorEastAsia" w:hAnsiTheme="minorHAnsi" w:cstheme="minorHAnsi"/>
          <w:i/>
          <w:color w:val="262626" w:themeColor="text1" w:themeTint="D9"/>
          <w:kern w:val="24"/>
          <w:lang w:val="pl-PL" w:eastAsia="pl-PL"/>
        </w:rPr>
        <w:t>functioning</w:t>
      </w:r>
      <w:proofErr w:type="spellEnd"/>
      <w:r w:rsidR="00AE7A52" w:rsidRP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mężczyzn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, jak i 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kobiet. A wtedy uzależnienie bywa już 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na ogół zaawansowane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i jest 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niełatwe powstrzymanie go</w:t>
      </w:r>
      <w:r w:rsidR="00AE7A52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.</w:t>
      </w:r>
      <w:r w:rsidR="007C478E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Nie mówiąc o szkodach, jakie nałóg spowodował, których można już nigdy nie odrobić.</w:t>
      </w:r>
      <w:r w:rsidR="0010741A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Dlatego tak wielkie znaczenie ma wczesne rozpoznanie problemu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i przeprowadzenie </w:t>
      </w:r>
      <w:r w:rsidR="0010741A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interwencj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i</w:t>
      </w:r>
      <w:r w:rsidR="0010741A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przerywając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ej</w:t>
      </w:r>
      <w:r w:rsidR="0010741A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cykl uzależnienia i 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prowadzącej do</w:t>
      </w:r>
      <w:r w:rsidR="0010741A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</w:t>
      </w:r>
      <w:r w:rsidR="00C86F41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>odpowiedniej</w:t>
      </w:r>
      <w:r w:rsidR="0010741A">
        <w:rPr>
          <w:rFonts w:asciiTheme="minorHAnsi" w:eastAsiaTheme="minorEastAsia" w:hAnsiTheme="minorHAnsi" w:cstheme="minorHAnsi"/>
          <w:color w:val="262626" w:themeColor="text1" w:themeTint="D9"/>
          <w:kern w:val="24"/>
          <w:lang w:val="pl-PL" w:eastAsia="pl-PL"/>
        </w:rPr>
        <w:t xml:space="preserve"> terapii.</w:t>
      </w:r>
    </w:p>
    <w:p w14:paraId="38F19FDE" w14:textId="4140BDA7" w:rsidR="002265E4" w:rsidRPr="002A4D5E" w:rsidRDefault="00D42320" w:rsidP="002265E4">
      <w:pPr>
        <w:spacing w:line="360" w:lineRule="auto"/>
        <w:ind w:firstLine="708"/>
        <w:rPr>
          <w:rFonts w:asciiTheme="minorHAnsi" w:eastAsiaTheme="minorEastAsia" w:hAnsiTheme="minorHAnsi" w:cstheme="minorHAnsi"/>
          <w:b/>
          <w:color w:val="262626" w:themeColor="text1" w:themeTint="D9"/>
          <w:kern w:val="24"/>
          <w:lang w:val="pl-PL" w:eastAsia="pl-PL"/>
        </w:rPr>
      </w:pPr>
      <w:r>
        <w:rPr>
          <w:rFonts w:asciiTheme="minorHAnsi" w:eastAsiaTheme="minorEastAsia" w:hAnsiTheme="minorHAnsi" w:cstheme="minorHAnsi"/>
          <w:b/>
          <w:color w:val="262626" w:themeColor="text1" w:themeTint="D9"/>
          <w:kern w:val="24"/>
          <w:lang w:val="pl-PL" w:eastAsia="pl-PL"/>
        </w:rPr>
        <w:t>Kobiety podczas</w:t>
      </w:r>
      <w:r w:rsidR="002A4D5E" w:rsidRPr="002A4D5E">
        <w:rPr>
          <w:rFonts w:asciiTheme="minorHAnsi" w:eastAsiaTheme="minorEastAsia" w:hAnsiTheme="minorHAnsi" w:cstheme="minorHAnsi"/>
          <w:b/>
          <w:color w:val="262626" w:themeColor="text1" w:themeTint="D9"/>
          <w:kern w:val="24"/>
          <w:lang w:val="pl-PL" w:eastAsia="pl-PL"/>
        </w:rPr>
        <w:t xml:space="preserve"> terapii uzależnienia.</w:t>
      </w:r>
    </w:p>
    <w:p w14:paraId="22A80882" w14:textId="4C5712C2" w:rsidR="00BA4A07" w:rsidRDefault="00483D9C" w:rsidP="00374EAA">
      <w:pPr>
        <w:spacing w:line="360" w:lineRule="auto"/>
        <w:ind w:firstLine="720"/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</w:pP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Większość stacjonarnych placówek 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terapii uzależnienia ma charakter koedukacyjny. Kobiety, choć są w mniejszości (20-35%), uczestniczą</w:t>
      </w:r>
      <w:r w:rsidR="00BA4A07" w:rsidRPr="00712A19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we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wspólnej terapii </w:t>
      </w:r>
      <w:r w:rsidR="00B0349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grupowej razem 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z mężczyznami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.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Ze względu na potrzebę uzyskania jak największego poczucia bezpieczeństwa,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powinno się tworzyć w ramach programu terapeutycznego 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oddzielne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zajęcia 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w mniejszych grupach — kobiecych i męskich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. 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Zalecenie to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wynika 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z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trudności</w:t>
      </w:r>
      <w:r w:rsidR="00B54CC4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jednych i drugich zwłaszcza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z powodu wstydu otwartego mówienia o przeżyciach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 w:rsidR="0069727E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w sferach intymnych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i</w:t>
      </w:r>
      <w:r w:rsidR="0069727E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z pogranicza męsko-damskiego</w:t>
      </w:r>
      <w:r w:rsidR="00BA4A07" w:rsidRPr="00712A19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. 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Praca w niekoedukacyjnych grupach dotyczy relacji z matkami i ojcami oraz doświadczeń </w:t>
      </w:r>
      <w:r w:rsidR="0069727E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charakterystycznych 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dla danej pł</w:t>
      </w:r>
      <w:r w:rsidR="0069727E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ci związanych z dzieciństwem, dorastaniem i 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traumami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ze sfery seksualnej. Wiele bolesnych wspomnień dotyczy właśnie tych zagadnień i małe grupy zapewniają </w:t>
      </w:r>
      <w:r w:rsidR="0069727E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uczestnikom i uczestniczkom </w:t>
      </w:r>
      <w:r w:rsidR="001D0415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większe poczucie bezpieczeństwa.</w:t>
      </w:r>
      <w:r w:rsidR="00BB05B0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Również we wspólnocie Anonimowych Alkoholików kobiety mogą tworzyć osobne mityngi „kobiece”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, które zwłaszcza dla nowicjuszek są łatwiejsze do zaakceptowania niż </w:t>
      </w:r>
      <w:r w:rsidR="00BB05B0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spotkania 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w </w:t>
      </w:r>
      <w:r w:rsidR="00BB05B0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grup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ach</w:t>
      </w:r>
      <w:r w:rsidR="00BB05B0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koedukacyjnych</w:t>
      </w:r>
      <w:r w:rsidR="008E1AF8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AA</w:t>
      </w:r>
      <w:r w:rsidR="00BB05B0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.</w:t>
      </w:r>
      <w:r w:rsidR="00374EAA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ab/>
      </w:r>
    </w:p>
    <w:p w14:paraId="746439B3" w14:textId="524EFD0C" w:rsidR="00835F51" w:rsidRDefault="00FB7B10" w:rsidP="00835F51">
      <w:pPr>
        <w:spacing w:line="360" w:lineRule="auto"/>
        <w:ind w:firstLine="720"/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</w:pP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Jednym z najważniejszych czynników</w:t>
      </w:r>
      <w:r w:rsidR="00374EAA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wpływających na powodzenie terapii </w:t>
      </w:r>
      <w:r w:rsidR="00374EAA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jest dobry kontakt między pacjentem i 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osobistym </w:t>
      </w:r>
      <w:r w:rsidR="00374EAA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terapeutą 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prowadzącym. 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N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egatywn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y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wpływ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na przebieg terapii 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może mieć niechęć nawet dobrze wyszkolonego terapeuty do 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lastRenderedPageBreak/>
        <w:t xml:space="preserve">pacjentek alkoholiczek. 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W ogóle g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łęb</w:t>
      </w:r>
      <w:r w:rsidR="00DC1499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okie uprzedzenia 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rzutują</w:t>
      </w:r>
      <w:r w:rsidR="00DC1499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na podświadome niep</w:t>
      </w:r>
      <w:r w:rsidR="00AF2EC3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rzychylne traktowanie pacjentek oraz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</w:t>
      </w:r>
      <w:r w:rsidR="00AF2EC3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nieżyczliwe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interpretowanie ich </w:t>
      </w:r>
      <w:r w:rsidR="00DC1499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postępów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w terapii itp. 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Sprawy ewentualnych uprzedzeń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powinien 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zostać 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koniecznie </w:t>
      </w:r>
      <w:r w:rsidR="00AF2EC3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przepraco</w:t>
      </w:r>
      <w:r w:rsidR="00DC1499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wan</w:t>
      </w:r>
      <w:r w:rsidR="004A0E11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e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 w trakcie zawodowego </w:t>
      </w:r>
      <w:r w:rsidR="00AF2EC3"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przygoto</w:t>
      </w: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 xml:space="preserve">wania psychologów i konsultantów do prowadzenia terapii osób uzależnionych. </w:t>
      </w:r>
      <w:r w:rsidR="00835F51">
        <w:rPr>
          <w:rFonts w:asciiTheme="minorHAnsi" w:hAnsiTheme="minorHAnsi" w:cstheme="minorHAnsi"/>
          <w:lang w:val="pl-PL" w:eastAsia="pl-PL"/>
        </w:rPr>
        <w:t>Kobiety powinny czuć się bezpiecznie w grupie terapeutycznej</w:t>
      </w:r>
      <w:r w:rsidR="004F3207">
        <w:rPr>
          <w:rFonts w:asciiTheme="minorHAnsi" w:hAnsiTheme="minorHAnsi" w:cstheme="minorHAnsi"/>
          <w:lang w:val="pl-PL" w:eastAsia="pl-PL"/>
        </w:rPr>
        <w:t xml:space="preserve"> oraz ze swoją terapeutką czy terapeutą</w:t>
      </w:r>
      <w:r w:rsidR="00835F51">
        <w:rPr>
          <w:rFonts w:asciiTheme="minorHAnsi" w:hAnsiTheme="minorHAnsi" w:cstheme="minorHAnsi"/>
          <w:lang w:val="pl-PL" w:eastAsia="pl-PL"/>
        </w:rPr>
        <w:t xml:space="preserve">, bo tylko wtedy będą mogły zdobyć się na </w:t>
      </w:r>
      <w:r w:rsidR="004F3207">
        <w:rPr>
          <w:rFonts w:asciiTheme="minorHAnsi" w:hAnsiTheme="minorHAnsi" w:cstheme="minorHAnsi"/>
          <w:lang w:val="pl-PL" w:eastAsia="pl-PL"/>
        </w:rPr>
        <w:t>szczerość</w:t>
      </w:r>
      <w:r w:rsidR="00835F51">
        <w:rPr>
          <w:rFonts w:asciiTheme="minorHAnsi" w:hAnsiTheme="minorHAnsi" w:cstheme="minorHAnsi"/>
          <w:lang w:val="pl-PL" w:eastAsia="pl-PL"/>
        </w:rPr>
        <w:t xml:space="preserve">, niezbędną do prawidłowego </w:t>
      </w:r>
      <w:r w:rsidR="004F3207">
        <w:rPr>
          <w:rFonts w:asciiTheme="minorHAnsi" w:hAnsiTheme="minorHAnsi" w:cstheme="minorHAnsi"/>
          <w:lang w:val="pl-PL" w:eastAsia="pl-PL"/>
        </w:rPr>
        <w:t xml:space="preserve">uruchomienia </w:t>
      </w:r>
      <w:r w:rsidR="00835F51">
        <w:rPr>
          <w:rFonts w:asciiTheme="minorHAnsi" w:hAnsiTheme="minorHAnsi" w:cstheme="minorHAnsi"/>
          <w:lang w:val="pl-PL" w:eastAsia="pl-PL"/>
        </w:rPr>
        <w:t xml:space="preserve">procesu leczenia. Powinny móc szczerze mówić o swoich stratach i krzywdach, o wstydzie i poczuciu winy, a także o </w:t>
      </w:r>
      <w:r w:rsidR="004F3207">
        <w:rPr>
          <w:rFonts w:asciiTheme="minorHAnsi" w:hAnsiTheme="minorHAnsi" w:cstheme="minorHAnsi"/>
          <w:lang w:val="pl-PL" w:eastAsia="pl-PL"/>
        </w:rPr>
        <w:t xml:space="preserve">osobistych </w:t>
      </w:r>
      <w:r w:rsidR="00835F51">
        <w:rPr>
          <w:rFonts w:asciiTheme="minorHAnsi" w:hAnsiTheme="minorHAnsi" w:cstheme="minorHAnsi"/>
          <w:lang w:val="pl-PL" w:eastAsia="pl-PL"/>
        </w:rPr>
        <w:t xml:space="preserve">przeszkodach w trzeźwym życiu. </w:t>
      </w:r>
      <w:r w:rsidR="00BA4A07" w:rsidRPr="00712A19">
        <w:rPr>
          <w:rFonts w:asciiTheme="minorHAnsi" w:hAnsiTheme="minorHAnsi" w:cstheme="minorHAnsi"/>
          <w:lang w:val="pl-PL" w:eastAsia="pl-PL"/>
        </w:rPr>
        <w:t xml:space="preserve"> Umiejętność przyjęcia </w:t>
      </w:r>
      <w:r w:rsidR="00835F51">
        <w:rPr>
          <w:rFonts w:asciiTheme="minorHAnsi" w:hAnsiTheme="minorHAnsi" w:cstheme="minorHAnsi"/>
          <w:lang w:val="pl-PL" w:eastAsia="pl-PL"/>
        </w:rPr>
        <w:t xml:space="preserve">pacjentki wraz z jej wstydem, traumami i winami jest warunkiem </w:t>
      </w:r>
      <w:r w:rsidR="004F3207">
        <w:rPr>
          <w:rFonts w:asciiTheme="minorHAnsi" w:hAnsiTheme="minorHAnsi" w:cstheme="minorHAnsi"/>
          <w:lang w:val="pl-PL" w:eastAsia="pl-PL"/>
        </w:rPr>
        <w:t>skuteczności</w:t>
      </w:r>
      <w:r w:rsidR="00BA4A07" w:rsidRPr="00712A19">
        <w:rPr>
          <w:rFonts w:asciiTheme="minorHAnsi" w:hAnsiTheme="minorHAnsi" w:cstheme="minorHAnsi"/>
          <w:lang w:val="pl-PL" w:eastAsia="pl-PL"/>
        </w:rPr>
        <w:t xml:space="preserve"> </w:t>
      </w:r>
      <w:r w:rsidR="004F3207">
        <w:rPr>
          <w:rFonts w:asciiTheme="minorHAnsi" w:hAnsiTheme="minorHAnsi" w:cstheme="minorHAnsi"/>
          <w:lang w:val="pl-PL" w:eastAsia="pl-PL"/>
        </w:rPr>
        <w:t xml:space="preserve">okazywanej </w:t>
      </w:r>
      <w:r w:rsidR="00BA4A07" w:rsidRPr="00712A19">
        <w:rPr>
          <w:rFonts w:asciiTheme="minorHAnsi" w:hAnsiTheme="minorHAnsi" w:cstheme="minorHAnsi"/>
          <w:lang w:val="pl-PL" w:eastAsia="pl-PL"/>
        </w:rPr>
        <w:t xml:space="preserve">pomocy.  W terapii </w:t>
      </w:r>
      <w:r w:rsidR="000D1A27">
        <w:rPr>
          <w:rFonts w:asciiTheme="minorHAnsi" w:hAnsiTheme="minorHAnsi" w:cstheme="minorHAnsi"/>
          <w:lang w:val="pl-PL" w:eastAsia="pl-PL"/>
        </w:rPr>
        <w:t>niezbędny jest</w:t>
      </w:r>
      <w:r w:rsidR="00BA4A07" w:rsidRPr="00712A19">
        <w:rPr>
          <w:rFonts w:asciiTheme="minorHAnsi" w:hAnsiTheme="minorHAnsi" w:cstheme="minorHAnsi"/>
          <w:lang w:val="pl-PL" w:eastAsia="pl-PL"/>
        </w:rPr>
        <w:t xml:space="preserve"> sojusz terapeutyczny</w:t>
      </w:r>
      <w:r w:rsidR="000D1A27">
        <w:rPr>
          <w:rFonts w:asciiTheme="minorHAnsi" w:hAnsiTheme="minorHAnsi" w:cstheme="minorHAnsi"/>
          <w:lang w:val="pl-PL" w:eastAsia="pl-PL"/>
        </w:rPr>
        <w:t xml:space="preserve"> pomiędzy pacjentem i terapeutą oraz pacjentem czy pacjentką oraz grupą innych leczących się osób</w:t>
      </w:r>
      <w:r w:rsidR="00BA4A07" w:rsidRPr="00712A19">
        <w:rPr>
          <w:rFonts w:asciiTheme="minorHAnsi" w:hAnsiTheme="minorHAnsi" w:cstheme="minorHAnsi"/>
          <w:lang w:val="pl-PL" w:eastAsia="pl-PL"/>
        </w:rPr>
        <w:t>.</w:t>
      </w:r>
      <w:r w:rsidR="000D1A27">
        <w:rPr>
          <w:rFonts w:asciiTheme="minorHAnsi" w:hAnsiTheme="minorHAnsi" w:cstheme="minorHAnsi"/>
          <w:lang w:val="pl-PL" w:eastAsia="pl-PL"/>
        </w:rPr>
        <w:t xml:space="preserve"> Nad tym m.in. musi czuwać personel prowadzący terapię z osobami uzależnionymi</w:t>
      </w:r>
      <w:r w:rsidR="00CC20B1">
        <w:rPr>
          <w:rFonts w:asciiTheme="minorHAnsi" w:hAnsiTheme="minorHAnsi" w:cstheme="minorHAnsi"/>
          <w:lang w:val="pl-PL" w:eastAsia="pl-PL"/>
        </w:rPr>
        <w:t>.</w:t>
      </w:r>
    </w:p>
    <w:p w14:paraId="6A471595" w14:textId="0BC42ED2" w:rsidR="000C6C4E" w:rsidRDefault="00A413F9" w:rsidP="00A413F9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>
        <w:rPr>
          <w:rFonts w:asciiTheme="minorHAnsi" w:eastAsiaTheme="minorEastAsia" w:hAnsiTheme="minorHAnsi" w:cstheme="minorHAnsi"/>
          <w:bCs/>
          <w:color w:val="262626" w:themeColor="text1" w:themeTint="D9"/>
          <w:kern w:val="24"/>
          <w:lang w:val="pl-PL" w:eastAsia="pl-PL"/>
        </w:rPr>
        <w:t>W profesjonalnych i życzliwych warunkach terapia</w:t>
      </w:r>
      <w:r w:rsidR="00835F51">
        <w:rPr>
          <w:rFonts w:asciiTheme="minorHAnsi" w:hAnsiTheme="minorHAnsi" w:cstheme="minorHAnsi"/>
          <w:lang w:val="pl-PL"/>
        </w:rPr>
        <w:t xml:space="preserve"> </w:t>
      </w:r>
      <w:r>
        <w:rPr>
          <w:rFonts w:asciiTheme="minorHAnsi" w:hAnsiTheme="minorHAnsi" w:cstheme="minorHAnsi"/>
          <w:lang w:val="pl-PL"/>
        </w:rPr>
        <w:t xml:space="preserve">osób </w:t>
      </w:r>
      <w:r w:rsidR="00835F51">
        <w:rPr>
          <w:rFonts w:asciiTheme="minorHAnsi" w:hAnsiTheme="minorHAnsi" w:cstheme="minorHAnsi"/>
          <w:lang w:val="pl-PL"/>
        </w:rPr>
        <w:t xml:space="preserve">uzależnionych przynosi </w:t>
      </w:r>
      <w:r w:rsidR="001E5899">
        <w:rPr>
          <w:rFonts w:asciiTheme="minorHAnsi" w:hAnsiTheme="minorHAnsi" w:cstheme="minorHAnsi"/>
          <w:lang w:val="pl-PL"/>
        </w:rPr>
        <w:t>dobre</w:t>
      </w:r>
      <w:r w:rsidR="00835F51">
        <w:rPr>
          <w:rFonts w:asciiTheme="minorHAnsi" w:hAnsiTheme="minorHAnsi" w:cstheme="minorHAnsi"/>
          <w:lang w:val="pl-PL"/>
        </w:rPr>
        <w:t xml:space="preserve"> efe</w:t>
      </w:r>
      <w:r w:rsidR="00471969">
        <w:rPr>
          <w:rFonts w:asciiTheme="minorHAnsi" w:hAnsiTheme="minorHAnsi" w:cstheme="minorHAnsi"/>
          <w:lang w:val="pl-PL"/>
        </w:rPr>
        <w:t xml:space="preserve">kty. </w:t>
      </w:r>
      <w:r>
        <w:rPr>
          <w:rFonts w:asciiTheme="minorHAnsi" w:hAnsiTheme="minorHAnsi" w:cstheme="minorHAnsi"/>
          <w:lang w:val="pl-PL"/>
        </w:rPr>
        <w:t xml:space="preserve">Dotyczy to również </w:t>
      </w:r>
      <w:r w:rsidR="00854DCD">
        <w:rPr>
          <w:rFonts w:asciiTheme="minorHAnsi" w:hAnsiTheme="minorHAnsi" w:cstheme="minorHAnsi"/>
          <w:lang w:val="pl-PL"/>
        </w:rPr>
        <w:t xml:space="preserve">tzw. „trudnych pacjentów”, do których należą także kobiety łączące problem alkoholowy z ubóstwem, przemocą ze strony męża lub partnera i przeciążone nadmiernymi obowiązkami wynikającymi z trudnej sytuacji rodzinnej. </w:t>
      </w:r>
      <w:r w:rsidR="001820E6">
        <w:rPr>
          <w:rFonts w:asciiTheme="minorHAnsi" w:hAnsiTheme="minorHAnsi" w:cstheme="minorHAnsi"/>
          <w:lang w:val="pl-PL"/>
        </w:rPr>
        <w:t>Mimo tych wszystkich utrudnień coraz więcej kobiet uzależnionych zgłasza się na leczenie</w:t>
      </w:r>
      <w:r w:rsidR="000C6C4E">
        <w:rPr>
          <w:rFonts w:asciiTheme="minorHAnsi" w:hAnsiTheme="minorHAnsi" w:cstheme="minorHAnsi"/>
          <w:lang w:val="pl-PL"/>
        </w:rPr>
        <w:t xml:space="preserve">. </w:t>
      </w:r>
      <w:r w:rsidR="001820E6">
        <w:rPr>
          <w:rFonts w:asciiTheme="minorHAnsi" w:hAnsiTheme="minorHAnsi" w:cstheme="minorHAnsi"/>
          <w:lang w:val="pl-PL"/>
        </w:rPr>
        <w:t xml:space="preserve">Dzięki tym, które skutecznie przestają pić i na trzeźwo poprawiają jakość życia swojego i najbliższych, zmienia się stopniowo </w:t>
      </w:r>
      <w:r w:rsidR="001E5899">
        <w:rPr>
          <w:rFonts w:asciiTheme="minorHAnsi" w:hAnsiTheme="minorHAnsi" w:cstheme="minorHAnsi"/>
          <w:lang w:val="pl-PL"/>
        </w:rPr>
        <w:t>dawny</w:t>
      </w:r>
      <w:r w:rsidR="001820E6">
        <w:rPr>
          <w:rFonts w:asciiTheme="minorHAnsi" w:hAnsiTheme="minorHAnsi" w:cstheme="minorHAnsi"/>
          <w:lang w:val="pl-PL"/>
        </w:rPr>
        <w:t>, negatywny</w:t>
      </w:r>
      <w:r w:rsidR="000C6C4E">
        <w:rPr>
          <w:rFonts w:asciiTheme="minorHAnsi" w:hAnsiTheme="minorHAnsi" w:cstheme="minorHAnsi"/>
          <w:lang w:val="pl-PL"/>
        </w:rPr>
        <w:t xml:space="preserve"> stereotyp „złej kobiety</w:t>
      </w:r>
      <w:r w:rsidR="001820E6">
        <w:rPr>
          <w:rFonts w:asciiTheme="minorHAnsi" w:hAnsiTheme="minorHAnsi" w:cstheme="minorHAnsi"/>
          <w:lang w:val="pl-PL"/>
        </w:rPr>
        <w:t>”, dodając nadziei tym, które jeszcze samotnie usiłują walczyć z problemem uzależnienia.</w:t>
      </w:r>
    </w:p>
    <w:p w14:paraId="7727AC41" w14:textId="4A0FF6CC" w:rsidR="00BA4A07" w:rsidRDefault="001820E6" w:rsidP="001820E6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 xml:space="preserve"> </w:t>
      </w:r>
      <w:r w:rsidR="00BA4A07" w:rsidRPr="00712A19">
        <w:rPr>
          <w:rFonts w:asciiTheme="minorHAnsi" w:hAnsiTheme="minorHAnsi" w:cstheme="minorHAnsi"/>
          <w:lang w:val="pl-PL"/>
        </w:rPr>
        <w:t xml:space="preserve">Niezależnie </w:t>
      </w:r>
      <w:r w:rsidR="000C6C4E">
        <w:rPr>
          <w:rFonts w:asciiTheme="minorHAnsi" w:hAnsiTheme="minorHAnsi" w:cstheme="minorHAnsi"/>
          <w:lang w:val="pl-PL"/>
        </w:rPr>
        <w:t xml:space="preserve">od tego, </w:t>
      </w:r>
      <w:r w:rsidR="00BA4A07" w:rsidRPr="00712A19">
        <w:rPr>
          <w:rFonts w:asciiTheme="minorHAnsi" w:hAnsiTheme="minorHAnsi" w:cstheme="minorHAnsi"/>
          <w:lang w:val="pl-PL"/>
        </w:rPr>
        <w:t xml:space="preserve">jak </w:t>
      </w:r>
      <w:r w:rsidR="000C6C4E">
        <w:rPr>
          <w:rFonts w:asciiTheme="minorHAnsi" w:hAnsiTheme="minorHAnsi" w:cstheme="minorHAnsi"/>
          <w:lang w:val="pl-PL"/>
        </w:rPr>
        <w:t>zaawansowany</w:t>
      </w:r>
      <w:r w:rsidR="00BA4A07" w:rsidRPr="00712A19">
        <w:rPr>
          <w:rFonts w:asciiTheme="minorHAnsi" w:hAnsiTheme="minorHAnsi" w:cstheme="minorHAnsi"/>
          <w:lang w:val="pl-PL"/>
        </w:rPr>
        <w:t xml:space="preserve"> </w:t>
      </w:r>
      <w:r w:rsidR="000C6C4E">
        <w:rPr>
          <w:rFonts w:asciiTheme="minorHAnsi" w:hAnsiTheme="minorHAnsi" w:cstheme="minorHAnsi"/>
          <w:lang w:val="pl-PL"/>
        </w:rPr>
        <w:t xml:space="preserve">jest </w:t>
      </w:r>
      <w:r w:rsidR="00BA4A07" w:rsidRPr="00712A19">
        <w:rPr>
          <w:rFonts w:asciiTheme="minorHAnsi" w:hAnsiTheme="minorHAnsi" w:cstheme="minorHAnsi"/>
          <w:lang w:val="pl-PL"/>
        </w:rPr>
        <w:t xml:space="preserve">problem </w:t>
      </w:r>
      <w:r w:rsidR="000C6C4E">
        <w:rPr>
          <w:rFonts w:asciiTheme="minorHAnsi" w:hAnsiTheme="minorHAnsi" w:cstheme="minorHAnsi"/>
          <w:lang w:val="pl-PL"/>
        </w:rPr>
        <w:t>alkoholowy</w:t>
      </w:r>
      <w:r w:rsidR="00BA4A07" w:rsidRPr="00712A19">
        <w:rPr>
          <w:rFonts w:asciiTheme="minorHAnsi" w:hAnsiTheme="minorHAnsi" w:cstheme="minorHAnsi"/>
          <w:lang w:val="pl-PL"/>
        </w:rPr>
        <w:t xml:space="preserve">, możliwe jest podźwigniecie się z niego i </w:t>
      </w:r>
      <w:r w:rsidR="001E5899">
        <w:rPr>
          <w:rFonts w:asciiTheme="minorHAnsi" w:hAnsiTheme="minorHAnsi" w:cstheme="minorHAnsi"/>
          <w:lang w:val="pl-PL"/>
        </w:rPr>
        <w:t>rozpoczęcie trzeźwego, odpowied</w:t>
      </w:r>
      <w:r w:rsidR="001F3453">
        <w:rPr>
          <w:rFonts w:asciiTheme="minorHAnsi" w:hAnsiTheme="minorHAnsi" w:cstheme="minorHAnsi"/>
          <w:lang w:val="pl-PL"/>
        </w:rPr>
        <w:t>zialnego życia</w:t>
      </w:r>
      <w:r w:rsidR="00BA4A07" w:rsidRPr="00712A19">
        <w:rPr>
          <w:rFonts w:asciiTheme="minorHAnsi" w:hAnsiTheme="minorHAnsi" w:cstheme="minorHAnsi"/>
          <w:lang w:val="pl-PL"/>
        </w:rPr>
        <w:t>. D</w:t>
      </w:r>
      <w:r w:rsidR="000C6C4E">
        <w:rPr>
          <w:rFonts w:asciiTheme="minorHAnsi" w:hAnsiTheme="minorHAnsi" w:cstheme="minorHAnsi"/>
          <w:lang w:val="pl-PL"/>
        </w:rPr>
        <w:t xml:space="preserve">o tego potrzebni są inni ludzie, jedni </w:t>
      </w:r>
      <w:r w:rsidR="001F3453">
        <w:rPr>
          <w:rFonts w:asciiTheme="minorHAnsi" w:hAnsiTheme="minorHAnsi" w:cstheme="minorHAnsi"/>
          <w:lang w:val="pl-PL"/>
        </w:rPr>
        <w:t>przez dodanie odwagi</w:t>
      </w:r>
      <w:r w:rsidR="000C6C4E">
        <w:rPr>
          <w:rFonts w:asciiTheme="minorHAnsi" w:hAnsiTheme="minorHAnsi" w:cstheme="minorHAnsi"/>
          <w:lang w:val="pl-PL"/>
        </w:rPr>
        <w:t xml:space="preserve"> do zmiany, inni </w:t>
      </w:r>
      <w:r w:rsidR="001F3453">
        <w:rPr>
          <w:rFonts w:asciiTheme="minorHAnsi" w:hAnsiTheme="minorHAnsi" w:cstheme="minorHAnsi"/>
          <w:lang w:val="pl-PL"/>
        </w:rPr>
        <w:t>przez pomoc</w:t>
      </w:r>
      <w:r w:rsidR="000C6C4E">
        <w:rPr>
          <w:rFonts w:asciiTheme="minorHAnsi" w:hAnsiTheme="minorHAnsi" w:cstheme="minorHAnsi"/>
          <w:lang w:val="pl-PL"/>
        </w:rPr>
        <w:t xml:space="preserve"> </w:t>
      </w:r>
      <w:r w:rsidR="001F3453">
        <w:rPr>
          <w:rFonts w:asciiTheme="minorHAnsi" w:hAnsiTheme="minorHAnsi" w:cstheme="minorHAnsi"/>
          <w:lang w:val="pl-PL"/>
        </w:rPr>
        <w:t>w poradzeniu</w:t>
      </w:r>
      <w:r w:rsidR="000C6C4E">
        <w:rPr>
          <w:rFonts w:asciiTheme="minorHAnsi" w:hAnsiTheme="minorHAnsi" w:cstheme="minorHAnsi"/>
          <w:lang w:val="pl-PL"/>
        </w:rPr>
        <w:t xml:space="preserve"> sobie z uzależnieniem, a jeszcze inni </w:t>
      </w:r>
      <w:r w:rsidR="001F3453">
        <w:rPr>
          <w:rFonts w:asciiTheme="minorHAnsi" w:hAnsiTheme="minorHAnsi" w:cstheme="minorHAnsi"/>
          <w:lang w:val="pl-PL"/>
        </w:rPr>
        <w:t>przez wsparcie</w:t>
      </w:r>
      <w:r w:rsidR="000C6C4E">
        <w:rPr>
          <w:rFonts w:asciiTheme="minorHAnsi" w:hAnsiTheme="minorHAnsi" w:cstheme="minorHAnsi"/>
          <w:lang w:val="pl-PL"/>
        </w:rPr>
        <w:t xml:space="preserve"> </w:t>
      </w:r>
      <w:r w:rsidR="001F3453">
        <w:rPr>
          <w:rFonts w:asciiTheme="minorHAnsi" w:hAnsiTheme="minorHAnsi" w:cstheme="minorHAnsi"/>
          <w:lang w:val="pl-PL"/>
        </w:rPr>
        <w:t>po zakończeniu terapii</w:t>
      </w:r>
      <w:r w:rsidR="000C6C4E">
        <w:rPr>
          <w:rFonts w:asciiTheme="minorHAnsi" w:hAnsiTheme="minorHAnsi" w:cstheme="minorHAnsi"/>
          <w:lang w:val="pl-PL"/>
        </w:rPr>
        <w:t xml:space="preserve">. Jedno jest pewne: żadna </w:t>
      </w:r>
      <w:r w:rsidR="00BA4A07" w:rsidRPr="00712A19">
        <w:rPr>
          <w:rFonts w:asciiTheme="minorHAnsi" w:hAnsiTheme="minorHAnsi" w:cstheme="minorHAnsi"/>
          <w:lang w:val="pl-PL"/>
        </w:rPr>
        <w:t xml:space="preserve">kobieta, </w:t>
      </w:r>
      <w:r w:rsidR="000C6C4E">
        <w:rPr>
          <w:rFonts w:asciiTheme="minorHAnsi" w:hAnsiTheme="minorHAnsi" w:cstheme="minorHAnsi"/>
          <w:lang w:val="pl-PL"/>
        </w:rPr>
        <w:t xml:space="preserve">pijąca ryzykownie i niebezpiecznie, </w:t>
      </w:r>
      <w:r w:rsidR="00BA4A07" w:rsidRPr="00712A19">
        <w:rPr>
          <w:rFonts w:asciiTheme="minorHAnsi" w:hAnsiTheme="minorHAnsi" w:cstheme="minorHAnsi"/>
          <w:lang w:val="pl-PL"/>
        </w:rPr>
        <w:t xml:space="preserve">nie </w:t>
      </w:r>
      <w:r w:rsidR="000C6C4E">
        <w:rPr>
          <w:rFonts w:asciiTheme="minorHAnsi" w:hAnsiTheme="minorHAnsi" w:cstheme="minorHAnsi"/>
          <w:lang w:val="pl-PL"/>
        </w:rPr>
        <w:t>powinna czuć się osamotniona i bezradna</w:t>
      </w:r>
      <w:r w:rsidR="00BA4A07" w:rsidRPr="00712A19">
        <w:rPr>
          <w:rFonts w:asciiTheme="minorHAnsi" w:hAnsiTheme="minorHAnsi" w:cstheme="minorHAnsi"/>
          <w:lang w:val="pl-PL"/>
        </w:rPr>
        <w:t xml:space="preserve">. </w:t>
      </w:r>
      <w:r w:rsidR="000C6C4E">
        <w:rPr>
          <w:rFonts w:asciiTheme="minorHAnsi" w:hAnsiTheme="minorHAnsi" w:cstheme="minorHAnsi"/>
          <w:lang w:val="pl-PL"/>
        </w:rPr>
        <w:t xml:space="preserve">Trzeba </w:t>
      </w:r>
      <w:r w:rsidR="001F3453">
        <w:rPr>
          <w:rFonts w:asciiTheme="minorHAnsi" w:hAnsiTheme="minorHAnsi" w:cstheme="minorHAnsi"/>
          <w:lang w:val="pl-PL"/>
        </w:rPr>
        <w:t xml:space="preserve">propagować </w:t>
      </w:r>
      <w:r w:rsidR="000C6C4E">
        <w:rPr>
          <w:rFonts w:asciiTheme="minorHAnsi" w:hAnsiTheme="minorHAnsi" w:cstheme="minorHAnsi"/>
          <w:lang w:val="pl-PL"/>
        </w:rPr>
        <w:t>informacje o tym, gdzie szukać</w:t>
      </w:r>
      <w:r w:rsidR="006F0E24">
        <w:rPr>
          <w:rFonts w:asciiTheme="minorHAnsi" w:hAnsiTheme="minorHAnsi" w:cstheme="minorHAnsi"/>
          <w:lang w:val="pl-PL"/>
        </w:rPr>
        <w:t xml:space="preserve"> </w:t>
      </w:r>
      <w:r w:rsidR="001F3453">
        <w:rPr>
          <w:rFonts w:asciiTheme="minorHAnsi" w:hAnsiTheme="minorHAnsi" w:cstheme="minorHAnsi"/>
          <w:lang w:val="pl-PL"/>
        </w:rPr>
        <w:lastRenderedPageBreak/>
        <w:t xml:space="preserve">fachowej </w:t>
      </w:r>
      <w:r w:rsidR="006F0E24">
        <w:rPr>
          <w:rFonts w:asciiTheme="minorHAnsi" w:hAnsiTheme="minorHAnsi" w:cstheme="minorHAnsi"/>
          <w:lang w:val="pl-PL"/>
        </w:rPr>
        <w:t xml:space="preserve">detoksykacji, jak trafić do odpowiedniej terapii </w:t>
      </w:r>
      <w:r w:rsidR="00536BEE">
        <w:rPr>
          <w:rFonts w:asciiTheme="minorHAnsi" w:hAnsiTheme="minorHAnsi" w:cstheme="minorHAnsi"/>
          <w:lang w:val="pl-PL"/>
        </w:rPr>
        <w:t xml:space="preserve">i jak najszybciej </w:t>
      </w:r>
      <w:r w:rsidR="001F3453">
        <w:rPr>
          <w:rFonts w:asciiTheme="minorHAnsi" w:hAnsiTheme="minorHAnsi" w:cstheme="minorHAnsi"/>
          <w:lang w:val="pl-PL"/>
        </w:rPr>
        <w:t xml:space="preserve">nawiązać kontakt się ze wspólnotą </w:t>
      </w:r>
      <w:r w:rsidR="006F0E24">
        <w:rPr>
          <w:rFonts w:asciiTheme="minorHAnsi" w:hAnsiTheme="minorHAnsi" w:cstheme="minorHAnsi"/>
          <w:lang w:val="pl-PL"/>
        </w:rPr>
        <w:t xml:space="preserve">Anonimowych </w:t>
      </w:r>
      <w:r w:rsidR="00536BEE">
        <w:rPr>
          <w:rFonts w:asciiTheme="minorHAnsi" w:hAnsiTheme="minorHAnsi" w:cstheme="minorHAnsi"/>
          <w:lang w:val="pl-PL"/>
        </w:rPr>
        <w:t>A</w:t>
      </w:r>
      <w:r w:rsidR="006F0E24">
        <w:rPr>
          <w:rFonts w:asciiTheme="minorHAnsi" w:hAnsiTheme="minorHAnsi" w:cstheme="minorHAnsi"/>
          <w:lang w:val="pl-PL"/>
        </w:rPr>
        <w:t>lkoholików.</w:t>
      </w:r>
      <w:r w:rsidR="001F3453">
        <w:rPr>
          <w:rFonts w:asciiTheme="minorHAnsi" w:hAnsiTheme="minorHAnsi" w:cstheme="minorHAnsi"/>
          <w:lang w:val="pl-PL"/>
        </w:rPr>
        <w:t xml:space="preserve"> </w:t>
      </w:r>
      <w:bookmarkStart w:id="0" w:name="_GoBack"/>
      <w:bookmarkEnd w:id="0"/>
    </w:p>
    <w:p w14:paraId="1CF99787" w14:textId="09A3C50C" w:rsidR="001F3453" w:rsidRPr="000C6C4E" w:rsidRDefault="001F3453" w:rsidP="00712A19">
      <w:pPr>
        <w:spacing w:line="360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ab/>
      </w:r>
    </w:p>
    <w:p w14:paraId="480830F9" w14:textId="77777777" w:rsidR="00BA4A07" w:rsidRPr="000C6C4E" w:rsidRDefault="00BA4A07" w:rsidP="00712A19">
      <w:pPr>
        <w:spacing w:line="360" w:lineRule="auto"/>
        <w:rPr>
          <w:rFonts w:asciiTheme="minorHAnsi" w:hAnsiTheme="minorHAnsi" w:cstheme="minorHAnsi"/>
          <w:lang w:val="pl-PL"/>
        </w:rPr>
      </w:pPr>
    </w:p>
    <w:p w14:paraId="2013DB6C" w14:textId="77777777" w:rsidR="00D94FED" w:rsidRPr="00712A19" w:rsidRDefault="00D94FED" w:rsidP="00712A19">
      <w:pPr>
        <w:widowControl w:val="0"/>
        <w:autoSpaceDE w:val="0"/>
        <w:autoSpaceDN w:val="0"/>
        <w:adjustRightInd w:val="0"/>
        <w:spacing w:line="360" w:lineRule="auto"/>
        <w:ind w:left="3600" w:firstLine="720"/>
        <w:rPr>
          <w:rFonts w:asciiTheme="minorHAnsi" w:hAnsiTheme="minorHAnsi" w:cstheme="minorHAnsi"/>
          <w:b/>
          <w:lang w:val="pl-PL"/>
        </w:rPr>
      </w:pPr>
    </w:p>
    <w:sectPr w:rsidR="00D94FED" w:rsidRPr="00712A19" w:rsidSect="0066703B">
      <w:headerReference w:type="even" r:id="rId8"/>
      <w:headerReference w:type="default" r:id="rId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66803" w14:textId="77777777" w:rsidR="00214F3A" w:rsidRDefault="00214F3A" w:rsidP="000508FB">
      <w:r>
        <w:separator/>
      </w:r>
    </w:p>
  </w:endnote>
  <w:endnote w:type="continuationSeparator" w:id="0">
    <w:p w14:paraId="43E4CCBC" w14:textId="77777777" w:rsidR="00214F3A" w:rsidRDefault="00214F3A" w:rsidP="0005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1CCB9" w14:textId="77777777" w:rsidR="00214F3A" w:rsidRDefault="00214F3A" w:rsidP="000508FB">
      <w:r>
        <w:separator/>
      </w:r>
    </w:p>
  </w:footnote>
  <w:footnote w:type="continuationSeparator" w:id="0">
    <w:p w14:paraId="7FF1ED8D" w14:textId="77777777" w:rsidR="00214F3A" w:rsidRDefault="00214F3A" w:rsidP="00050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83225916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85789AD" w14:textId="4E38A855" w:rsidR="000508FB" w:rsidRDefault="000508FB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2B3D74E" w14:textId="77777777" w:rsidR="000508FB" w:rsidRDefault="000508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9448255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520B652" w14:textId="733D36A9" w:rsidR="000508FB" w:rsidRDefault="000508FB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C3840F5" w14:textId="77777777" w:rsidR="000508FB" w:rsidRDefault="000508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E0C7A"/>
    <w:multiLevelType w:val="hybridMultilevel"/>
    <w:tmpl w:val="3B6039D0"/>
    <w:lvl w:ilvl="0" w:tplc="472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6161F59"/>
    <w:multiLevelType w:val="hybridMultilevel"/>
    <w:tmpl w:val="272E724E"/>
    <w:lvl w:ilvl="0" w:tplc="8AF8EEC0">
      <w:start w:val="1"/>
      <w:numFmt w:val="decimal"/>
      <w:lvlText w:val="%1)"/>
      <w:lvlJc w:val="left"/>
      <w:pPr>
        <w:ind w:left="78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46F31EB7"/>
    <w:multiLevelType w:val="hybridMultilevel"/>
    <w:tmpl w:val="ED208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65"/>
    <w:rsid w:val="00026CAD"/>
    <w:rsid w:val="000508FB"/>
    <w:rsid w:val="00057910"/>
    <w:rsid w:val="000602F2"/>
    <w:rsid w:val="0006747F"/>
    <w:rsid w:val="000C6C4E"/>
    <w:rsid w:val="000D1A27"/>
    <w:rsid w:val="00101704"/>
    <w:rsid w:val="0010741A"/>
    <w:rsid w:val="0014488F"/>
    <w:rsid w:val="001820E6"/>
    <w:rsid w:val="001821DE"/>
    <w:rsid w:val="001B02E8"/>
    <w:rsid w:val="001D0415"/>
    <w:rsid w:val="001E5899"/>
    <w:rsid w:val="001F3453"/>
    <w:rsid w:val="00214F3A"/>
    <w:rsid w:val="002265E4"/>
    <w:rsid w:val="002475CD"/>
    <w:rsid w:val="002738BB"/>
    <w:rsid w:val="002774FD"/>
    <w:rsid w:val="00283D49"/>
    <w:rsid w:val="002A4D5E"/>
    <w:rsid w:val="002E5DA4"/>
    <w:rsid w:val="00331233"/>
    <w:rsid w:val="00351A04"/>
    <w:rsid w:val="00374EAA"/>
    <w:rsid w:val="00384C21"/>
    <w:rsid w:val="003B0029"/>
    <w:rsid w:val="003B19A4"/>
    <w:rsid w:val="003D0E08"/>
    <w:rsid w:val="004272B1"/>
    <w:rsid w:val="0045384F"/>
    <w:rsid w:val="004608EF"/>
    <w:rsid w:val="00464DC0"/>
    <w:rsid w:val="00471969"/>
    <w:rsid w:val="00483D9C"/>
    <w:rsid w:val="004A0E11"/>
    <w:rsid w:val="004D0B8A"/>
    <w:rsid w:val="004D4DE5"/>
    <w:rsid w:val="004F3207"/>
    <w:rsid w:val="00536BEE"/>
    <w:rsid w:val="005B1C00"/>
    <w:rsid w:val="005B1E33"/>
    <w:rsid w:val="006277D1"/>
    <w:rsid w:val="00631C48"/>
    <w:rsid w:val="00636A14"/>
    <w:rsid w:val="0069727E"/>
    <w:rsid w:val="006E2E22"/>
    <w:rsid w:val="006F0E24"/>
    <w:rsid w:val="00712A19"/>
    <w:rsid w:val="00734807"/>
    <w:rsid w:val="00762EA8"/>
    <w:rsid w:val="007824DB"/>
    <w:rsid w:val="00793286"/>
    <w:rsid w:val="00794114"/>
    <w:rsid w:val="007C478E"/>
    <w:rsid w:val="007F64C6"/>
    <w:rsid w:val="00835F51"/>
    <w:rsid w:val="00854DCD"/>
    <w:rsid w:val="008E1AF8"/>
    <w:rsid w:val="00971C01"/>
    <w:rsid w:val="009D5BE5"/>
    <w:rsid w:val="009F7A79"/>
    <w:rsid w:val="00A047BE"/>
    <w:rsid w:val="00A261BF"/>
    <w:rsid w:val="00A3151B"/>
    <w:rsid w:val="00A40CC2"/>
    <w:rsid w:val="00A413F9"/>
    <w:rsid w:val="00A5317E"/>
    <w:rsid w:val="00AA6FB1"/>
    <w:rsid w:val="00AE2D8D"/>
    <w:rsid w:val="00AE7A52"/>
    <w:rsid w:val="00AF2EC3"/>
    <w:rsid w:val="00B03491"/>
    <w:rsid w:val="00B043FA"/>
    <w:rsid w:val="00B33061"/>
    <w:rsid w:val="00B54CC4"/>
    <w:rsid w:val="00B62B03"/>
    <w:rsid w:val="00BA4A07"/>
    <w:rsid w:val="00BB05B0"/>
    <w:rsid w:val="00C33365"/>
    <w:rsid w:val="00C60998"/>
    <w:rsid w:val="00C86229"/>
    <w:rsid w:val="00C86F41"/>
    <w:rsid w:val="00C87753"/>
    <w:rsid w:val="00CC20B1"/>
    <w:rsid w:val="00D42320"/>
    <w:rsid w:val="00D74715"/>
    <w:rsid w:val="00D752AD"/>
    <w:rsid w:val="00D94B6A"/>
    <w:rsid w:val="00D94FED"/>
    <w:rsid w:val="00DC1499"/>
    <w:rsid w:val="00DC5935"/>
    <w:rsid w:val="00E3289F"/>
    <w:rsid w:val="00EB639B"/>
    <w:rsid w:val="00EE32C5"/>
    <w:rsid w:val="00F016B2"/>
    <w:rsid w:val="00F82AC8"/>
    <w:rsid w:val="00FB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023329"/>
  <w15:chartTrackingRefBased/>
  <w15:docId w15:val="{EEF11A78-E6A7-1648-9E31-F4FD5923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336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08F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8FB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0508FB"/>
  </w:style>
  <w:style w:type="paragraph" w:styleId="ListParagraph">
    <w:name w:val="List Paragraph"/>
    <w:basedOn w:val="Normal"/>
    <w:uiPriority w:val="34"/>
    <w:qFormat/>
    <w:rsid w:val="00D94FED"/>
    <w:pPr>
      <w:ind w:left="720"/>
      <w:contextualSpacing/>
    </w:pPr>
    <w:rPr>
      <w:rFonts w:ascii="Arial" w:hAnsi="Arial"/>
      <w:noProof/>
      <w:lang w:val="pl-PL"/>
    </w:rPr>
  </w:style>
  <w:style w:type="paragraph" w:styleId="NormalWeb">
    <w:name w:val="Normal (Web)"/>
    <w:basedOn w:val="Normal"/>
    <w:uiPriority w:val="99"/>
    <w:semiHidden/>
    <w:unhideWhenUsed/>
    <w:rsid w:val="00BA4A07"/>
    <w:pPr>
      <w:spacing w:before="100" w:beforeAutospacing="1" w:after="100" w:afterAutospacing="1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5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Osiatynska</dc:creator>
  <cp:keywords/>
  <dc:description/>
  <cp:lastModifiedBy>Ewa Osiatynska</cp:lastModifiedBy>
  <cp:revision>48</cp:revision>
  <dcterms:created xsi:type="dcterms:W3CDTF">2020-05-25T20:21:00Z</dcterms:created>
  <dcterms:modified xsi:type="dcterms:W3CDTF">2020-06-05T11:22:00Z</dcterms:modified>
</cp:coreProperties>
</file>