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11" w:rsidRPr="000171F6" w:rsidRDefault="00971D11" w:rsidP="00974204">
      <w:pPr>
        <w:spacing w:after="0" w:line="240" w:lineRule="auto"/>
        <w:ind w:left="-1134" w:right="-1134"/>
        <w:jc w:val="both"/>
        <w:rPr>
          <w:rFonts w:ascii="Noto Sans" w:hAnsi="Noto Sans" w:cs="Noto Sans"/>
          <w:sz w:val="18"/>
          <w:szCs w:val="18"/>
        </w:rPr>
      </w:pPr>
    </w:p>
    <w:p w:rsidR="00470D97" w:rsidRPr="000171F6" w:rsidRDefault="00470D97" w:rsidP="00974204">
      <w:pPr>
        <w:spacing w:after="0" w:line="240" w:lineRule="auto"/>
        <w:ind w:left="-1134" w:right="-1134"/>
        <w:jc w:val="both"/>
        <w:rPr>
          <w:rFonts w:ascii="Noto Sans" w:hAnsi="Noto Sans" w:cs="Noto Sans"/>
          <w:b/>
          <w:sz w:val="18"/>
          <w:szCs w:val="18"/>
        </w:rPr>
      </w:pPr>
    </w:p>
    <w:p w:rsidR="009D73E0" w:rsidRDefault="009D73E0" w:rsidP="00974204">
      <w:pPr>
        <w:spacing w:after="0" w:line="240" w:lineRule="auto"/>
        <w:ind w:left="-1134" w:right="-1134"/>
        <w:jc w:val="both"/>
        <w:rPr>
          <w:rFonts w:ascii="Noto Sans" w:hAnsi="Noto Sans" w:cs="Noto Sans"/>
          <w:b/>
          <w:sz w:val="18"/>
          <w:szCs w:val="18"/>
        </w:rPr>
      </w:pPr>
    </w:p>
    <w:p w:rsidR="002B2131" w:rsidRDefault="00974204" w:rsidP="00974204">
      <w:pPr>
        <w:spacing w:after="0" w:line="240" w:lineRule="auto"/>
        <w:ind w:left="-1134" w:right="-1134"/>
        <w:jc w:val="center"/>
        <w:rPr>
          <w:b/>
        </w:rPr>
      </w:pPr>
      <w:r w:rsidRPr="00974204">
        <w:rPr>
          <w:b/>
        </w:rPr>
        <w:t>23</w:t>
      </w:r>
      <w:r w:rsidR="00B8567E">
        <w:rPr>
          <w:b/>
        </w:rPr>
        <w:t xml:space="preserve">.02.2017 </w:t>
      </w:r>
      <w:r w:rsidRPr="00974204">
        <w:rPr>
          <w:b/>
        </w:rPr>
        <w:t xml:space="preserve">POSIEDZENIE KOMISJI DO SPRAW </w:t>
      </w:r>
      <w:proofErr w:type="spellStart"/>
      <w:r w:rsidRPr="00974204">
        <w:rPr>
          <w:b/>
        </w:rPr>
        <w:t>PETYCji</w:t>
      </w:r>
      <w:proofErr w:type="spellEnd"/>
      <w:r w:rsidRPr="00974204">
        <w:rPr>
          <w:b/>
        </w:rPr>
        <w:t xml:space="preserve"> WS</w:t>
      </w:r>
      <w:r>
        <w:rPr>
          <w:b/>
        </w:rPr>
        <w:t>.</w:t>
      </w:r>
      <w:r w:rsidRPr="00974204">
        <w:rPr>
          <w:b/>
        </w:rPr>
        <w:t xml:space="preserve"> ZMIAN REGULAMINU SEJMU</w:t>
      </w:r>
    </w:p>
    <w:p w:rsidR="00974204" w:rsidRPr="00974204" w:rsidRDefault="00974204" w:rsidP="00974204">
      <w:pPr>
        <w:spacing w:after="0" w:line="240" w:lineRule="auto"/>
        <w:ind w:left="-1134" w:right="-1134"/>
        <w:jc w:val="center"/>
        <w:rPr>
          <w:rFonts w:ascii="Noto Sans" w:hAnsi="Noto Sans" w:cs="Noto Sans"/>
          <w:b/>
          <w:sz w:val="18"/>
          <w:szCs w:val="18"/>
        </w:rPr>
      </w:pPr>
    </w:p>
    <w:p w:rsidR="00C81E28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b/>
          <w:sz w:val="18"/>
          <w:szCs w:val="18"/>
        </w:rPr>
      </w:pPr>
      <w:r w:rsidRPr="00DD495E">
        <w:rPr>
          <w:rFonts w:ascii="Noto Sans" w:hAnsi="Noto Sans" w:cs="Noto Sans"/>
          <w:b/>
          <w:sz w:val="18"/>
          <w:szCs w:val="18"/>
        </w:rPr>
        <w:t>Se</w:t>
      </w:r>
      <w:r w:rsidR="00717D31">
        <w:rPr>
          <w:rFonts w:ascii="Noto Sans" w:hAnsi="Noto Sans" w:cs="Noto Sans"/>
          <w:b/>
          <w:sz w:val="18"/>
          <w:szCs w:val="18"/>
        </w:rPr>
        <w:t xml:space="preserve">jmowa Komisja do Spraw Petycji </w:t>
      </w:r>
      <w:r w:rsidRPr="00DD495E">
        <w:rPr>
          <w:rFonts w:ascii="Noto Sans" w:hAnsi="Noto Sans" w:cs="Noto Sans"/>
          <w:b/>
          <w:sz w:val="18"/>
          <w:szCs w:val="18"/>
        </w:rPr>
        <w:t>rozpatrzy jutro petycję</w:t>
      </w:r>
      <w:r w:rsidR="008E2D1D">
        <w:rPr>
          <w:rFonts w:ascii="Noto Sans" w:hAnsi="Noto Sans" w:cs="Noto Sans"/>
          <w:b/>
          <w:sz w:val="18"/>
          <w:szCs w:val="18"/>
        </w:rPr>
        <w:t xml:space="preserve"> [1]</w:t>
      </w:r>
      <w:r w:rsidRPr="00DD495E">
        <w:rPr>
          <w:rFonts w:ascii="Noto Sans" w:hAnsi="Noto Sans" w:cs="Noto Sans"/>
          <w:b/>
          <w:sz w:val="18"/>
          <w:szCs w:val="18"/>
        </w:rPr>
        <w:t xml:space="preserve"> wniesioną w październiku ub. r.  przez Fundację im. Stefana Batorego, a przygotowaną przez członków Obywatelskiego Forum Legislacji</w:t>
      </w:r>
      <w:r w:rsidR="008E2D1D">
        <w:rPr>
          <w:rFonts w:ascii="Noto Sans" w:hAnsi="Noto Sans" w:cs="Noto Sans"/>
          <w:b/>
          <w:sz w:val="18"/>
          <w:szCs w:val="18"/>
        </w:rPr>
        <w:t xml:space="preserve"> [2</w:t>
      </w:r>
      <w:r>
        <w:rPr>
          <w:rFonts w:ascii="Noto Sans" w:hAnsi="Noto Sans" w:cs="Noto Sans"/>
          <w:b/>
          <w:sz w:val="18"/>
          <w:szCs w:val="18"/>
        </w:rPr>
        <w:t>]</w:t>
      </w:r>
      <w:r w:rsidR="00AD5191">
        <w:rPr>
          <w:rFonts w:ascii="Noto Sans" w:hAnsi="Noto Sans" w:cs="Noto Sans"/>
          <w:b/>
          <w:sz w:val="18"/>
          <w:szCs w:val="18"/>
        </w:rPr>
        <w:t>,</w:t>
      </w:r>
      <w:r w:rsidRPr="00DD495E">
        <w:rPr>
          <w:rFonts w:ascii="Noto Sans" w:hAnsi="Noto Sans" w:cs="Noto Sans"/>
          <w:b/>
          <w:sz w:val="18"/>
          <w:szCs w:val="18"/>
        </w:rPr>
        <w:t xml:space="preserve"> dotyczącą propozycji wprowadzenia istotnych zmian w Regulaminie Sejmu.  Jej celem jest doprowadzenie do bardziej przejrzystego konsultowania poselskich i komisyjnych  projektów ustaw.</w:t>
      </w:r>
    </w:p>
    <w:p w:rsidR="00DD495E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b/>
          <w:sz w:val="18"/>
          <w:szCs w:val="18"/>
        </w:rPr>
      </w:pPr>
    </w:p>
    <w:p w:rsidR="00DD495E" w:rsidRPr="00DD495E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  <w:r w:rsidRPr="00DD495E">
        <w:rPr>
          <w:rFonts w:ascii="Noto Sans" w:hAnsi="Noto Sans" w:cs="Noto Sans"/>
          <w:sz w:val="18"/>
          <w:szCs w:val="18"/>
        </w:rPr>
        <w:t xml:space="preserve">Regulamin Sejmu w obecnym kształcie, jedynie szczątkowo określa udział obywateli w procesie opiniowania projektów znajdujących się w Sejmie.  Pozostawiając pełną dowolność w ich przeprowadzeniu marszałkowi Sejmu. Warto wspomnieć, że w obecnej kadencji aż 40% projektów partii rządzącej jest procedowanych z pominięciem rządowej ścieżki legislacyjnej, która gwarantuje udział obywateli i instytucji w procesie prawodawczym. </w:t>
      </w:r>
    </w:p>
    <w:p w:rsidR="00DD495E" w:rsidRPr="00DD495E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</w:p>
    <w:p w:rsidR="00CB7B2A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  <w:r w:rsidRPr="00DD495E">
        <w:rPr>
          <w:rFonts w:ascii="Noto Sans" w:hAnsi="Noto Sans" w:cs="Noto Sans"/>
          <w:sz w:val="18"/>
          <w:szCs w:val="18"/>
        </w:rPr>
        <w:t>Jednym z ostatnich przykładów ustaw, które nie były poddane konsultacjom był poselski projekt nowelizacji ustawy o ochronie przyrody w zakresie deregulacji wycinki drzew. Posłowie stosując parlamentarną ścieżkę legislacyjną nie przewidującą konsultacji publicznych często nie są w stanie ustrzec się błędów, których konsekwencje ponoszą obywatele i interes publiczny.</w:t>
      </w:r>
    </w:p>
    <w:p w:rsidR="00DD495E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</w:p>
    <w:p w:rsidR="008E2D1D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  <w:r w:rsidRPr="00DD495E">
        <w:rPr>
          <w:rFonts w:ascii="Noto Sans" w:hAnsi="Noto Sans" w:cs="Noto Sans"/>
          <w:sz w:val="18"/>
          <w:szCs w:val="18"/>
        </w:rPr>
        <w:t>Zdaniem członków Obywatelskiego Forum Legislacji, Regulamin Sejmu powinien zawierać następujące zasady:</w:t>
      </w:r>
    </w:p>
    <w:p w:rsidR="00DD495E" w:rsidRDefault="00DD495E" w:rsidP="00974204">
      <w:pPr>
        <w:pStyle w:val="Akapitzlist"/>
        <w:numPr>
          <w:ilvl w:val="0"/>
          <w:numId w:val="1"/>
        </w:numPr>
        <w:spacing w:after="0" w:line="240" w:lineRule="auto"/>
        <w:ind w:right="-1134"/>
        <w:rPr>
          <w:rFonts w:ascii="Noto Sans" w:hAnsi="Noto Sans" w:cs="Noto Sans"/>
          <w:sz w:val="18"/>
          <w:szCs w:val="18"/>
        </w:rPr>
      </w:pPr>
      <w:r w:rsidRPr="008E2D1D">
        <w:rPr>
          <w:rFonts w:ascii="Noto Sans" w:hAnsi="Noto Sans" w:cs="Noto Sans"/>
          <w:sz w:val="18"/>
          <w:szCs w:val="18"/>
        </w:rPr>
        <w:t>czytelne wskazanie na stronach Sejmu uczestników konsultacji,</w:t>
      </w:r>
    </w:p>
    <w:p w:rsidR="008E2D1D" w:rsidRDefault="00DD495E" w:rsidP="00974204">
      <w:pPr>
        <w:pStyle w:val="Akapitzlist"/>
        <w:numPr>
          <w:ilvl w:val="0"/>
          <w:numId w:val="1"/>
        </w:numPr>
        <w:spacing w:after="0" w:line="240" w:lineRule="auto"/>
        <w:ind w:right="-1134"/>
        <w:rPr>
          <w:rFonts w:ascii="Noto Sans" w:hAnsi="Noto Sans" w:cs="Noto Sans"/>
          <w:sz w:val="18"/>
          <w:szCs w:val="18"/>
        </w:rPr>
      </w:pPr>
      <w:r w:rsidRPr="008E2D1D">
        <w:rPr>
          <w:rFonts w:ascii="Noto Sans" w:hAnsi="Noto Sans" w:cs="Noto Sans"/>
          <w:sz w:val="18"/>
          <w:szCs w:val="18"/>
        </w:rPr>
        <w:t>określenie sposobów i form przeprowadzenia konsultacji, w tym sposobów przedstawiania opinii przez uczestników konsultacji,</w:t>
      </w:r>
    </w:p>
    <w:p w:rsidR="0009132F" w:rsidRDefault="00DD495E" w:rsidP="00974204">
      <w:pPr>
        <w:pStyle w:val="Akapitzlist"/>
        <w:numPr>
          <w:ilvl w:val="0"/>
          <w:numId w:val="1"/>
        </w:numPr>
        <w:spacing w:after="0" w:line="240" w:lineRule="auto"/>
        <w:ind w:right="-1134"/>
        <w:rPr>
          <w:rFonts w:ascii="Noto Sans" w:hAnsi="Noto Sans" w:cs="Noto Sans"/>
          <w:sz w:val="18"/>
          <w:szCs w:val="18"/>
        </w:rPr>
      </w:pPr>
      <w:r w:rsidRPr="008E2D1D">
        <w:rPr>
          <w:rFonts w:ascii="Noto Sans" w:hAnsi="Noto Sans" w:cs="Noto Sans"/>
          <w:sz w:val="18"/>
          <w:szCs w:val="18"/>
        </w:rPr>
        <w:t>określenie minimalnego czasu wymaganego na przedstawienie opinii przez uczestników konsultacji,</w:t>
      </w:r>
    </w:p>
    <w:p w:rsidR="0009132F" w:rsidRDefault="00DD495E" w:rsidP="00974204">
      <w:pPr>
        <w:pStyle w:val="Akapitzlist"/>
        <w:numPr>
          <w:ilvl w:val="0"/>
          <w:numId w:val="1"/>
        </w:numPr>
        <w:spacing w:after="0" w:line="240" w:lineRule="auto"/>
        <w:ind w:right="-1134"/>
        <w:rPr>
          <w:rFonts w:ascii="Noto Sans" w:hAnsi="Noto Sans" w:cs="Noto Sans"/>
          <w:sz w:val="18"/>
          <w:szCs w:val="18"/>
        </w:rPr>
      </w:pPr>
      <w:r w:rsidRPr="0009132F">
        <w:rPr>
          <w:rFonts w:ascii="Noto Sans" w:hAnsi="Noto Sans" w:cs="Noto Sans"/>
          <w:sz w:val="18"/>
          <w:szCs w:val="18"/>
        </w:rPr>
        <w:t>określenie wymogu przygotowania dokumentu prezentującego otrzymane w ramach konsultacji opinie wraz z odniesieniem się do nich inicjatorów projektu,</w:t>
      </w:r>
    </w:p>
    <w:p w:rsidR="00DD495E" w:rsidRPr="0009132F" w:rsidRDefault="00DD495E" w:rsidP="00974204">
      <w:pPr>
        <w:pStyle w:val="Akapitzlist"/>
        <w:numPr>
          <w:ilvl w:val="0"/>
          <w:numId w:val="1"/>
        </w:numPr>
        <w:spacing w:after="0" w:line="240" w:lineRule="auto"/>
        <w:ind w:right="-1134"/>
        <w:rPr>
          <w:rFonts w:ascii="Noto Sans" w:hAnsi="Noto Sans" w:cs="Noto Sans"/>
          <w:sz w:val="18"/>
          <w:szCs w:val="18"/>
        </w:rPr>
      </w:pPr>
      <w:r w:rsidRPr="0009132F">
        <w:rPr>
          <w:rFonts w:ascii="Noto Sans" w:hAnsi="Noto Sans" w:cs="Noto Sans"/>
          <w:sz w:val="18"/>
          <w:szCs w:val="18"/>
        </w:rPr>
        <w:t>wskazanie sposobów dokumentowania i pełnego upubliczniania procesu konsultacji.</w:t>
      </w:r>
    </w:p>
    <w:p w:rsidR="00DD495E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</w:p>
    <w:p w:rsidR="00DD495E" w:rsidRPr="00DD495E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  <w:r w:rsidRPr="00DD495E">
        <w:rPr>
          <w:rFonts w:ascii="Noto Sans" w:hAnsi="Noto Sans" w:cs="Noto Sans"/>
          <w:sz w:val="18"/>
          <w:szCs w:val="18"/>
        </w:rPr>
        <w:t xml:space="preserve">Petycja spotkała się pozytywną opinią Biura Analiz Sejmowych.  W razie jej uwzględnienia, na zmianie regulacji zyskają nie tylko obywatele chcący wyrazić swoją opinię, ale wszyscy ci, którzy śledząc przebieg procesu legislacyjnego chcą mieć wiedzę na temat wszystkich przedstawionych w jego toku opinii. </w:t>
      </w:r>
    </w:p>
    <w:p w:rsidR="00DD495E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</w:p>
    <w:p w:rsidR="00DD495E" w:rsidRDefault="00DD495E" w:rsidP="00974204">
      <w:pPr>
        <w:spacing w:after="0" w:line="240" w:lineRule="auto"/>
        <w:ind w:left="-1134" w:right="-1134"/>
        <w:rPr>
          <w:rFonts w:ascii="Noto Sans" w:hAnsi="Noto Sans" w:cs="Noto Sans"/>
          <w:b/>
          <w:sz w:val="18"/>
          <w:szCs w:val="18"/>
        </w:rPr>
      </w:pPr>
      <w:r w:rsidRPr="00DD495E">
        <w:rPr>
          <w:rFonts w:ascii="Noto Sans" w:hAnsi="Noto Sans" w:cs="Noto Sans"/>
          <w:b/>
          <w:sz w:val="18"/>
          <w:szCs w:val="18"/>
        </w:rPr>
        <w:t>Posiedzenie Komisji do Spraw Petycji rozpocznie się 23 lutego br. o godzinie 10.30 w sali im. Jacka Kuronia w Nowym Domu Poselskim (bud. F, wejście F1).</w:t>
      </w:r>
      <w:r w:rsidR="008E2D1D">
        <w:rPr>
          <w:rFonts w:ascii="Noto Sans" w:hAnsi="Noto Sans" w:cs="Noto Sans"/>
          <w:b/>
          <w:sz w:val="18"/>
          <w:szCs w:val="18"/>
        </w:rPr>
        <w:t xml:space="preserve"> </w:t>
      </w:r>
      <w:r w:rsidR="008E2D1D" w:rsidRPr="009025E0">
        <w:rPr>
          <w:rFonts w:ascii="Noto Sans" w:hAnsi="Noto Sans" w:cs="Noto Sans"/>
          <w:sz w:val="18"/>
          <w:szCs w:val="18"/>
        </w:rPr>
        <w:t>Informację o posiedzeniu można znaleźć tutaj:</w:t>
      </w:r>
      <w:r w:rsidR="008E2D1D">
        <w:rPr>
          <w:rFonts w:ascii="Noto Sans" w:hAnsi="Noto Sans" w:cs="Noto Sans"/>
          <w:b/>
          <w:sz w:val="18"/>
          <w:szCs w:val="18"/>
        </w:rPr>
        <w:t xml:space="preserve"> </w:t>
      </w:r>
      <w:hyperlink r:id="rId8" w:history="1">
        <w:r w:rsidR="008E2D1D" w:rsidRPr="008E2D1D">
          <w:rPr>
            <w:rStyle w:val="Hipercze"/>
            <w:rFonts w:ascii="Noto Sans" w:hAnsi="Noto Sans" w:cs="Noto Sans"/>
            <w:sz w:val="18"/>
            <w:szCs w:val="18"/>
          </w:rPr>
          <w:t>http://www.sejm.gov.pl/Sejm8.nsf/PlanPosKom.xsp?view=2&amp;komisja=PET</w:t>
        </w:r>
      </w:hyperlink>
    </w:p>
    <w:p w:rsidR="008E2D1D" w:rsidRPr="00DD495E" w:rsidRDefault="008E2D1D" w:rsidP="00974204">
      <w:pPr>
        <w:spacing w:after="0" w:line="240" w:lineRule="auto"/>
        <w:ind w:left="-1134" w:right="-1134"/>
        <w:rPr>
          <w:rFonts w:ascii="Noto Sans" w:hAnsi="Noto Sans" w:cs="Noto Sans"/>
          <w:b/>
          <w:sz w:val="18"/>
          <w:szCs w:val="18"/>
        </w:rPr>
      </w:pPr>
    </w:p>
    <w:p w:rsidR="0013276E" w:rsidRPr="00CB7B2A" w:rsidRDefault="006E5F6D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b/>
          <w:sz w:val="18"/>
          <w:szCs w:val="18"/>
        </w:rPr>
        <w:t>PRZYPISY</w:t>
      </w:r>
      <w:r w:rsidR="0013276E" w:rsidRPr="000171F6">
        <w:rPr>
          <w:rFonts w:ascii="Noto Sans" w:hAnsi="Noto Sans" w:cs="Noto Sans"/>
          <w:b/>
          <w:sz w:val="18"/>
          <w:szCs w:val="18"/>
        </w:rPr>
        <w:t>:</w:t>
      </w:r>
    </w:p>
    <w:p w:rsidR="008E2D1D" w:rsidRDefault="008E2D1D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</w:p>
    <w:p w:rsidR="008E2D1D" w:rsidRDefault="008E2D1D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[1] </w:t>
      </w:r>
      <w:r w:rsidRPr="008E2D1D">
        <w:rPr>
          <w:rFonts w:ascii="Noto Sans" w:hAnsi="Noto Sans" w:cs="Noto Sans"/>
          <w:sz w:val="18"/>
          <w:szCs w:val="18"/>
        </w:rPr>
        <w:t>Petycja znajduje się:</w:t>
      </w:r>
      <w:r>
        <w:rPr>
          <w:rFonts w:ascii="Noto Sans" w:hAnsi="Noto Sans" w:cs="Noto Sans"/>
          <w:sz w:val="18"/>
          <w:szCs w:val="18"/>
        </w:rPr>
        <w:t xml:space="preserve"> </w:t>
      </w:r>
      <w:hyperlink r:id="rId9" w:history="1">
        <w:r w:rsidRPr="00FA6FE9">
          <w:rPr>
            <w:rStyle w:val="Hipercze"/>
            <w:rFonts w:ascii="Noto Sans" w:hAnsi="Noto Sans" w:cs="Noto Sans"/>
            <w:sz w:val="18"/>
            <w:szCs w:val="18"/>
          </w:rPr>
          <w:t>http://www.sejm.gov.pl/Sejm8.nsf/agent.xsp?symbol=PETYCJA&amp;NrPetycji=BKSP-145-136/16</w:t>
        </w:r>
      </w:hyperlink>
    </w:p>
    <w:p w:rsidR="008E2D1D" w:rsidRPr="008E2D1D" w:rsidRDefault="008E2D1D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</w:p>
    <w:p w:rsidR="00357262" w:rsidRPr="000171F6" w:rsidRDefault="008E2D1D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[2</w:t>
      </w:r>
      <w:r w:rsidR="00357262" w:rsidRPr="000171F6">
        <w:rPr>
          <w:rFonts w:ascii="Noto Sans" w:hAnsi="Noto Sans" w:cs="Noto Sans"/>
          <w:sz w:val="18"/>
          <w:szCs w:val="18"/>
        </w:rPr>
        <w:t>] Więcej o Obywatelskim Forum Legislacji przy Fundacji im. Stefana Batorego tutaj:</w:t>
      </w:r>
    </w:p>
    <w:p w:rsidR="00357262" w:rsidRDefault="00DE523C" w:rsidP="00974204">
      <w:pPr>
        <w:spacing w:after="0" w:line="240" w:lineRule="auto"/>
        <w:ind w:left="-1134" w:right="-1134"/>
      </w:pPr>
      <w:hyperlink r:id="rId10" w:history="1">
        <w:r w:rsidR="00357262" w:rsidRPr="000171F6">
          <w:rPr>
            <w:rStyle w:val="Hipercze"/>
            <w:rFonts w:ascii="Noto Sans" w:hAnsi="Noto Sans" w:cs="Noto Sans"/>
            <w:sz w:val="18"/>
            <w:szCs w:val="18"/>
          </w:rPr>
          <w:t>http://www.batory.org.pl/programy_operacyjne/przeciw_korupcji/przejrzystosc_w_procesie_stanowienia_prawa_1</w:t>
        </w:r>
      </w:hyperlink>
    </w:p>
    <w:p w:rsidR="008E2D1D" w:rsidRDefault="008E2D1D" w:rsidP="00974204">
      <w:pPr>
        <w:spacing w:after="0" w:line="240" w:lineRule="auto"/>
        <w:ind w:left="-1134" w:right="-1134"/>
      </w:pPr>
    </w:p>
    <w:p w:rsidR="0013276E" w:rsidRPr="000171F6" w:rsidRDefault="0013276E" w:rsidP="00974204">
      <w:pPr>
        <w:spacing w:after="0" w:line="240" w:lineRule="auto"/>
        <w:ind w:left="-1134" w:right="-1134"/>
        <w:rPr>
          <w:rFonts w:ascii="Noto Sans" w:hAnsi="Noto Sans" w:cs="Noto Sans"/>
          <w:b/>
          <w:sz w:val="18"/>
          <w:szCs w:val="18"/>
        </w:rPr>
      </w:pPr>
      <w:r w:rsidRPr="000171F6">
        <w:rPr>
          <w:rFonts w:ascii="Noto Sans" w:hAnsi="Noto Sans" w:cs="Noto Sans"/>
          <w:b/>
          <w:sz w:val="18"/>
          <w:szCs w:val="18"/>
        </w:rPr>
        <w:t>KONTAKT:</w:t>
      </w:r>
    </w:p>
    <w:p w:rsidR="00A968AA" w:rsidRDefault="000D33FF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- </w:t>
      </w:r>
      <w:r w:rsidR="00A968AA" w:rsidRPr="00F82CE0">
        <w:rPr>
          <w:rFonts w:ascii="Noto Sans" w:hAnsi="Noto Sans" w:cs="Noto Sans"/>
          <w:sz w:val="18"/>
          <w:szCs w:val="18"/>
        </w:rPr>
        <w:t>Grażyna Kopińska</w:t>
      </w:r>
      <w:r w:rsidR="00D87663" w:rsidRPr="00F82CE0">
        <w:rPr>
          <w:rFonts w:ascii="Noto Sans" w:hAnsi="Noto Sans" w:cs="Noto Sans"/>
          <w:sz w:val="18"/>
          <w:szCs w:val="18"/>
        </w:rPr>
        <w:t xml:space="preserve">, </w:t>
      </w:r>
      <w:r w:rsidR="00A968AA" w:rsidRPr="00F82CE0">
        <w:rPr>
          <w:rFonts w:ascii="Noto Sans" w:hAnsi="Noto Sans" w:cs="Noto Sans"/>
          <w:sz w:val="18"/>
          <w:szCs w:val="18"/>
        </w:rPr>
        <w:t xml:space="preserve">koordynatorka prac OFL, </w:t>
      </w:r>
      <w:r w:rsidR="00C81E28" w:rsidRPr="00F82CE0">
        <w:rPr>
          <w:rFonts w:ascii="Noto Sans" w:hAnsi="Noto Sans" w:cs="Noto Sans"/>
          <w:sz w:val="18"/>
          <w:szCs w:val="18"/>
        </w:rPr>
        <w:t xml:space="preserve">e-mail: </w:t>
      </w:r>
      <w:hyperlink r:id="rId11" w:history="1">
        <w:r w:rsidR="00C81E28" w:rsidRPr="00F82CE0">
          <w:rPr>
            <w:rStyle w:val="Hipercze"/>
            <w:rFonts w:ascii="Noto Sans" w:hAnsi="Noto Sans" w:cs="Noto Sans"/>
            <w:sz w:val="18"/>
            <w:szCs w:val="18"/>
          </w:rPr>
          <w:t>gkopinska@batory.org.pl</w:t>
        </w:r>
      </w:hyperlink>
      <w:r w:rsidR="00C81E28" w:rsidRPr="00F82CE0">
        <w:rPr>
          <w:rFonts w:ascii="Noto Sans" w:hAnsi="Noto Sans" w:cs="Noto Sans"/>
          <w:sz w:val="18"/>
          <w:szCs w:val="18"/>
        </w:rPr>
        <w:t xml:space="preserve">, </w:t>
      </w:r>
      <w:r w:rsidR="00A968AA" w:rsidRPr="00F82CE0">
        <w:rPr>
          <w:rFonts w:ascii="Noto Sans" w:hAnsi="Noto Sans" w:cs="Noto Sans"/>
          <w:sz w:val="18"/>
          <w:szCs w:val="18"/>
        </w:rPr>
        <w:t>kom: 607 156 906</w:t>
      </w:r>
    </w:p>
    <w:p w:rsidR="00AB4ED5" w:rsidRPr="000171F6" w:rsidRDefault="00D87663" w:rsidP="00974204">
      <w:pPr>
        <w:spacing w:after="0" w:line="240" w:lineRule="auto"/>
        <w:ind w:left="-1134" w:right="-1134"/>
        <w:rPr>
          <w:rFonts w:ascii="Noto Sans" w:hAnsi="Noto Sans" w:cs="Noto Sans"/>
          <w:sz w:val="18"/>
          <w:szCs w:val="18"/>
        </w:rPr>
      </w:pPr>
      <w:r w:rsidRPr="000171F6">
        <w:rPr>
          <w:rFonts w:ascii="Noto Sans" w:hAnsi="Noto Sans" w:cs="Noto Sans"/>
          <w:sz w:val="18"/>
          <w:szCs w:val="18"/>
        </w:rPr>
        <w:br/>
        <w:t>Wspieraj z nami demokrację w Polsce! Przekaż 1% Fundacji im. Stefana Batorego. W PIT wpisz nr KRS: 0000101194. Więcej na: www.1procent.batory.org.pl</w:t>
      </w:r>
      <w:r w:rsidRPr="000171F6">
        <w:rPr>
          <w:rFonts w:ascii="Noto Sans" w:hAnsi="Noto Sans" w:cs="Noto Sans"/>
          <w:sz w:val="18"/>
          <w:szCs w:val="18"/>
        </w:rPr>
        <w:br/>
      </w:r>
      <w:r w:rsidRPr="000171F6">
        <w:rPr>
          <w:rFonts w:ascii="Noto Sans" w:hAnsi="Noto Sans" w:cs="Noto Sans"/>
          <w:sz w:val="18"/>
          <w:szCs w:val="18"/>
        </w:rPr>
        <w:br/>
        <w:t xml:space="preserve">Fundacja im. Stefana Batorego jest organizacją pożytku publicznego, zarejestrowaną w Krajowym Rejestrze </w:t>
      </w:r>
      <w:r w:rsidR="00D16040">
        <w:rPr>
          <w:rFonts w:ascii="Noto Sans" w:hAnsi="Noto Sans" w:cs="Noto Sans"/>
          <w:sz w:val="18"/>
          <w:szCs w:val="18"/>
        </w:rPr>
        <w:t>Sądowym pod numerem 0000101194.</w:t>
      </w:r>
    </w:p>
    <w:sectPr w:rsidR="00AB4ED5" w:rsidRPr="000171F6" w:rsidSect="00BB7F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1D" w:rsidRDefault="008E2D1D" w:rsidP="00271966">
      <w:pPr>
        <w:spacing w:after="0" w:line="240" w:lineRule="auto"/>
      </w:pPr>
      <w:r>
        <w:separator/>
      </w:r>
    </w:p>
  </w:endnote>
  <w:endnote w:type="continuationSeparator" w:id="0">
    <w:p w:rsidR="008E2D1D" w:rsidRDefault="008E2D1D" w:rsidP="0027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A2" w:rsidRDefault="003250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A2" w:rsidRDefault="003250A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A2" w:rsidRDefault="003250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1D" w:rsidRDefault="008E2D1D" w:rsidP="00271966">
      <w:pPr>
        <w:spacing w:after="0" w:line="240" w:lineRule="auto"/>
      </w:pPr>
      <w:r>
        <w:separator/>
      </w:r>
    </w:p>
  </w:footnote>
  <w:footnote w:type="continuationSeparator" w:id="0">
    <w:p w:rsidR="008E2D1D" w:rsidRDefault="008E2D1D" w:rsidP="0027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A2" w:rsidRDefault="003250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A2" w:rsidRDefault="003250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1D" w:rsidRPr="00470D97" w:rsidRDefault="008E2D1D" w:rsidP="00A03667">
    <w:pPr>
      <w:spacing w:after="0" w:line="240" w:lineRule="auto"/>
      <w:ind w:left="-1134" w:right="-1134"/>
      <w:jc w:val="right"/>
      <w:rPr>
        <w:rFonts w:ascii="Noto Sans" w:hAnsi="Noto Sans" w:cs="Noto Sans"/>
        <w:sz w:val="16"/>
        <w:szCs w:val="16"/>
      </w:rPr>
    </w:pPr>
    <w:r w:rsidRPr="00470D97">
      <w:rPr>
        <w:rFonts w:ascii="Noto Sans" w:hAnsi="Noto Sans" w:cs="Noto Sans"/>
        <w:sz w:val="16"/>
        <w:szCs w:val="16"/>
      </w:rPr>
      <w:t>INFORMACJA PRASOWA</w:t>
    </w:r>
  </w:p>
  <w:p w:rsidR="008E2D1D" w:rsidRPr="00A03667" w:rsidRDefault="003250A2" w:rsidP="00A03667">
    <w:pPr>
      <w:spacing w:after="0" w:line="240" w:lineRule="auto"/>
      <w:ind w:left="-1134" w:right="-1134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6"/>
        <w:szCs w:val="16"/>
      </w:rPr>
      <w:t>Warszawa, Środa, 22.02</w:t>
    </w:r>
    <w:r w:rsidR="008E2D1D">
      <w:rPr>
        <w:rFonts w:ascii="Noto Sans" w:hAnsi="Noto Sans" w:cs="Noto Sans"/>
        <w:sz w:val="16"/>
        <w:szCs w:val="16"/>
      </w:rPr>
      <w:t>.2017</w:t>
    </w:r>
    <w:r w:rsidR="008E2D1D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178076</wp:posOffset>
          </wp:positionH>
          <wp:positionV relativeFrom="page">
            <wp:posOffset>182880</wp:posOffset>
          </wp:positionV>
          <wp:extent cx="807886" cy="61225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886" cy="61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218A"/>
    <w:multiLevelType w:val="hybridMultilevel"/>
    <w:tmpl w:val="C41CDDDE"/>
    <w:lvl w:ilvl="0" w:tplc="041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A278C"/>
    <w:rsid w:val="000171F6"/>
    <w:rsid w:val="000471C8"/>
    <w:rsid w:val="00082F3C"/>
    <w:rsid w:val="00086093"/>
    <w:rsid w:val="0009132F"/>
    <w:rsid w:val="000B4EA1"/>
    <w:rsid w:val="000B7811"/>
    <w:rsid w:val="000C7BB2"/>
    <w:rsid w:val="000D33FF"/>
    <w:rsid w:val="000F37DA"/>
    <w:rsid w:val="0013276E"/>
    <w:rsid w:val="00147A65"/>
    <w:rsid w:val="001C1FFA"/>
    <w:rsid w:val="001C3F2A"/>
    <w:rsid w:val="001F02B7"/>
    <w:rsid w:val="00271966"/>
    <w:rsid w:val="00290C81"/>
    <w:rsid w:val="002A1B76"/>
    <w:rsid w:val="002B2131"/>
    <w:rsid w:val="002E60DF"/>
    <w:rsid w:val="003250A2"/>
    <w:rsid w:val="00341437"/>
    <w:rsid w:val="00357262"/>
    <w:rsid w:val="00360AE0"/>
    <w:rsid w:val="0038487B"/>
    <w:rsid w:val="003A4518"/>
    <w:rsid w:val="003D5E36"/>
    <w:rsid w:val="003D6554"/>
    <w:rsid w:val="003D7CEF"/>
    <w:rsid w:val="00414907"/>
    <w:rsid w:val="00451FF8"/>
    <w:rsid w:val="00470D97"/>
    <w:rsid w:val="004B2366"/>
    <w:rsid w:val="00565CD6"/>
    <w:rsid w:val="00572A73"/>
    <w:rsid w:val="00575070"/>
    <w:rsid w:val="0059202F"/>
    <w:rsid w:val="006029D0"/>
    <w:rsid w:val="00617283"/>
    <w:rsid w:val="006306E4"/>
    <w:rsid w:val="0064280F"/>
    <w:rsid w:val="00671F4C"/>
    <w:rsid w:val="00694DC7"/>
    <w:rsid w:val="006A278C"/>
    <w:rsid w:val="006C0B87"/>
    <w:rsid w:val="006D0787"/>
    <w:rsid w:val="006E5F6D"/>
    <w:rsid w:val="007008E6"/>
    <w:rsid w:val="00711A3B"/>
    <w:rsid w:val="00717D31"/>
    <w:rsid w:val="007278B4"/>
    <w:rsid w:val="00731DAD"/>
    <w:rsid w:val="0075691D"/>
    <w:rsid w:val="00776D46"/>
    <w:rsid w:val="00777B99"/>
    <w:rsid w:val="007A3989"/>
    <w:rsid w:val="007C7B4B"/>
    <w:rsid w:val="0081178E"/>
    <w:rsid w:val="0081361A"/>
    <w:rsid w:val="008604E1"/>
    <w:rsid w:val="00873C47"/>
    <w:rsid w:val="00876F8E"/>
    <w:rsid w:val="00896949"/>
    <w:rsid w:val="008A1B59"/>
    <w:rsid w:val="008A79F3"/>
    <w:rsid w:val="008C0C48"/>
    <w:rsid w:val="008C280B"/>
    <w:rsid w:val="008E2D1D"/>
    <w:rsid w:val="008E7DAD"/>
    <w:rsid w:val="009025E0"/>
    <w:rsid w:val="00946F6C"/>
    <w:rsid w:val="00955C34"/>
    <w:rsid w:val="00971D11"/>
    <w:rsid w:val="00974204"/>
    <w:rsid w:val="0097429C"/>
    <w:rsid w:val="009B67FA"/>
    <w:rsid w:val="009D018F"/>
    <w:rsid w:val="009D4A80"/>
    <w:rsid w:val="009D6EF1"/>
    <w:rsid w:val="009D73E0"/>
    <w:rsid w:val="009E54DA"/>
    <w:rsid w:val="009F6574"/>
    <w:rsid w:val="00A03667"/>
    <w:rsid w:val="00A113C6"/>
    <w:rsid w:val="00A16722"/>
    <w:rsid w:val="00A76F00"/>
    <w:rsid w:val="00A968AA"/>
    <w:rsid w:val="00AB2734"/>
    <w:rsid w:val="00AB4ED5"/>
    <w:rsid w:val="00AC6BF3"/>
    <w:rsid w:val="00AD5191"/>
    <w:rsid w:val="00B21D51"/>
    <w:rsid w:val="00B44635"/>
    <w:rsid w:val="00B50786"/>
    <w:rsid w:val="00B71EDD"/>
    <w:rsid w:val="00B740DE"/>
    <w:rsid w:val="00B75C34"/>
    <w:rsid w:val="00B8567E"/>
    <w:rsid w:val="00BB7F70"/>
    <w:rsid w:val="00BD0E66"/>
    <w:rsid w:val="00BF109A"/>
    <w:rsid w:val="00C253E7"/>
    <w:rsid w:val="00C40B8B"/>
    <w:rsid w:val="00C53DE3"/>
    <w:rsid w:val="00C5651F"/>
    <w:rsid w:val="00C71360"/>
    <w:rsid w:val="00C77671"/>
    <w:rsid w:val="00C81E28"/>
    <w:rsid w:val="00CB7B2A"/>
    <w:rsid w:val="00CE2BE3"/>
    <w:rsid w:val="00CE6FEA"/>
    <w:rsid w:val="00D16040"/>
    <w:rsid w:val="00D24449"/>
    <w:rsid w:val="00D85437"/>
    <w:rsid w:val="00D87663"/>
    <w:rsid w:val="00DA42CF"/>
    <w:rsid w:val="00DD495E"/>
    <w:rsid w:val="00DE523C"/>
    <w:rsid w:val="00E014F3"/>
    <w:rsid w:val="00E048AE"/>
    <w:rsid w:val="00E06F3F"/>
    <w:rsid w:val="00E223D8"/>
    <w:rsid w:val="00E24753"/>
    <w:rsid w:val="00E31F59"/>
    <w:rsid w:val="00E5378A"/>
    <w:rsid w:val="00E8580B"/>
    <w:rsid w:val="00E85BF3"/>
    <w:rsid w:val="00F425AF"/>
    <w:rsid w:val="00F46588"/>
    <w:rsid w:val="00F522EE"/>
    <w:rsid w:val="00F60E6E"/>
    <w:rsid w:val="00F65D1F"/>
    <w:rsid w:val="00F82CE0"/>
    <w:rsid w:val="00FA07FE"/>
    <w:rsid w:val="00FA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7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7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1966"/>
  </w:style>
  <w:style w:type="paragraph" w:styleId="Stopka">
    <w:name w:val="footer"/>
    <w:basedOn w:val="Normalny"/>
    <w:link w:val="StopkaZnak"/>
    <w:uiPriority w:val="99"/>
    <w:semiHidden/>
    <w:unhideWhenUsed/>
    <w:rsid w:val="0027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1966"/>
  </w:style>
  <w:style w:type="character" w:styleId="Hipercze">
    <w:name w:val="Hyperlink"/>
    <w:basedOn w:val="Domylnaczcionkaakapitu"/>
    <w:uiPriority w:val="99"/>
    <w:unhideWhenUsed/>
    <w:rsid w:val="001327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D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D4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D495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E2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.gov.pl/Sejm8.nsf/PlanPosKom.xsp?view=2&amp;komisja=P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opinska@batory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atory.org.pl/programy_operacyjne/przeciw_korupcji/przejrzystosc_w_procesie_stanowienia_prawa_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jm.gov.pl/Sejm8.nsf/agent.xsp?symbol=PETYCJA&amp;NrPetycji=BKSP-145-136/16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C85D0-4B62-4AD4-884A-17C76FA1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2996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Winiarski</dc:creator>
  <cp:lastModifiedBy>Magdalena Brzozowska</cp:lastModifiedBy>
  <cp:revision>2</cp:revision>
  <dcterms:created xsi:type="dcterms:W3CDTF">2017-02-23T09:22:00Z</dcterms:created>
  <dcterms:modified xsi:type="dcterms:W3CDTF">2017-02-23T09:22:00Z</dcterms:modified>
</cp:coreProperties>
</file>