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71" w:rsidRPr="001761C0" w:rsidRDefault="008370E8" w:rsidP="00863211">
      <w:pPr>
        <w:ind w:right="-2"/>
        <w:jc w:val="both"/>
        <w:rPr>
          <w:rFonts w:asciiTheme="minorHAnsi" w:hAnsiTheme="minorHAnsi"/>
        </w:rPr>
      </w:pPr>
      <w:r w:rsidRPr="00624567">
        <w:rPr>
          <w:rFonts w:asciiTheme="minorHAnsi" w:hAnsiTheme="minorHAnsi"/>
        </w:rPr>
        <w:t xml:space="preserve">Komunikat prasowy       </w:t>
      </w:r>
      <w:r w:rsidR="00310571">
        <w:rPr>
          <w:rFonts w:asciiTheme="minorHAnsi" w:hAnsiTheme="minorHAnsi"/>
        </w:rPr>
        <w:t xml:space="preserve">                                                     </w:t>
      </w:r>
      <w:r w:rsidRPr="00624567">
        <w:rPr>
          <w:rFonts w:asciiTheme="minorHAnsi" w:hAnsiTheme="minorHAnsi"/>
        </w:rPr>
        <w:t xml:space="preserve">          </w:t>
      </w:r>
      <w:r>
        <w:rPr>
          <w:rFonts w:asciiTheme="minorHAnsi" w:hAnsiTheme="minorHAnsi"/>
        </w:rPr>
        <w:t xml:space="preserve">                   </w:t>
      </w:r>
      <w:r w:rsidRPr="00624567">
        <w:rPr>
          <w:rFonts w:asciiTheme="minorHAnsi" w:hAnsiTheme="minorHAnsi"/>
        </w:rPr>
        <w:t xml:space="preserve">                </w:t>
      </w:r>
      <w:r>
        <w:rPr>
          <w:rFonts w:asciiTheme="minorHAnsi" w:hAnsiTheme="minorHAnsi"/>
        </w:rPr>
        <w:t xml:space="preserve">  </w:t>
      </w:r>
      <w:r w:rsidRPr="00624567">
        <w:rPr>
          <w:rFonts w:asciiTheme="minorHAnsi" w:hAnsiTheme="minorHAnsi"/>
        </w:rPr>
        <w:t xml:space="preserve">  </w:t>
      </w:r>
      <w:r w:rsidR="00F53D6A">
        <w:rPr>
          <w:rFonts w:asciiTheme="minorHAnsi" w:hAnsiTheme="minorHAnsi"/>
        </w:rPr>
        <w:t xml:space="preserve">    </w:t>
      </w:r>
      <w:r w:rsidRPr="00624567">
        <w:rPr>
          <w:rFonts w:asciiTheme="minorHAnsi" w:hAnsiTheme="minorHAnsi"/>
        </w:rPr>
        <w:t xml:space="preserve">    </w:t>
      </w:r>
      <w:r w:rsidR="00722ACD">
        <w:rPr>
          <w:rFonts w:asciiTheme="minorHAnsi" w:hAnsiTheme="minorHAnsi"/>
        </w:rPr>
        <w:t xml:space="preserve">       </w:t>
      </w:r>
      <w:r w:rsidRPr="00624567">
        <w:rPr>
          <w:rFonts w:asciiTheme="minorHAnsi" w:hAnsiTheme="minorHAnsi"/>
        </w:rPr>
        <w:t xml:space="preserve">Warszawa, </w:t>
      </w:r>
      <w:r w:rsidR="00F12B4C">
        <w:rPr>
          <w:rFonts w:asciiTheme="minorHAnsi" w:hAnsiTheme="minorHAnsi"/>
        </w:rPr>
        <w:t>06</w:t>
      </w:r>
      <w:r w:rsidR="00677B2A">
        <w:rPr>
          <w:rFonts w:asciiTheme="minorHAnsi" w:hAnsiTheme="minorHAnsi"/>
        </w:rPr>
        <w:t>.</w:t>
      </w:r>
      <w:r w:rsidR="00552DE6">
        <w:rPr>
          <w:rFonts w:asciiTheme="minorHAnsi" w:hAnsiTheme="minorHAnsi"/>
        </w:rPr>
        <w:t>1</w:t>
      </w:r>
      <w:r w:rsidR="00F12B4C">
        <w:rPr>
          <w:rFonts w:asciiTheme="minorHAnsi" w:hAnsiTheme="minorHAnsi"/>
        </w:rPr>
        <w:t>2</w:t>
      </w:r>
      <w:r w:rsidRPr="00624567">
        <w:rPr>
          <w:rFonts w:asciiTheme="minorHAnsi" w:hAnsiTheme="minorHAnsi"/>
        </w:rPr>
        <w:t>.2017</w:t>
      </w:r>
    </w:p>
    <w:p w:rsidR="003D01A4" w:rsidRDefault="003D01A4" w:rsidP="00863211">
      <w:pPr>
        <w:jc w:val="center"/>
      </w:pPr>
    </w:p>
    <w:p w:rsidR="003D01A4" w:rsidRDefault="003D01A4" w:rsidP="00863211">
      <w:pPr>
        <w:jc w:val="center"/>
        <w:rPr>
          <w:rFonts w:ascii="Cambria" w:hAnsi="Cambria"/>
          <w:b/>
          <w:bCs/>
          <w:color w:val="2B4785"/>
          <w:sz w:val="28"/>
          <w:szCs w:val="28"/>
        </w:rPr>
      </w:pPr>
    </w:p>
    <w:p w:rsidR="003D01A4" w:rsidRDefault="003D01A4" w:rsidP="00863211">
      <w:pPr>
        <w:jc w:val="center"/>
        <w:rPr>
          <w:rFonts w:ascii="Cambria" w:hAnsi="Cambria"/>
          <w:b/>
          <w:bCs/>
          <w:color w:val="2B4785"/>
          <w:sz w:val="28"/>
          <w:szCs w:val="28"/>
        </w:rPr>
      </w:pPr>
    </w:p>
    <w:p w:rsidR="00483F44" w:rsidRPr="001761C0" w:rsidRDefault="00F12B4C" w:rsidP="008E09C9">
      <w:pPr>
        <w:jc w:val="center"/>
        <w:rPr>
          <w:rFonts w:ascii="Cambria" w:hAnsi="Cambria"/>
          <w:b/>
          <w:bCs/>
          <w:color w:val="2B4785"/>
          <w:sz w:val="28"/>
          <w:szCs w:val="28"/>
        </w:rPr>
      </w:pPr>
      <w:r>
        <w:rPr>
          <w:rFonts w:ascii="Cambria" w:hAnsi="Cambria"/>
          <w:b/>
          <w:bCs/>
          <w:color w:val="2B4785"/>
          <w:sz w:val="28"/>
          <w:szCs w:val="28"/>
        </w:rPr>
        <w:t xml:space="preserve">Fundacja im. Stefana Batorego przypomina: </w:t>
      </w:r>
      <w:r>
        <w:rPr>
          <w:rFonts w:ascii="Cambria" w:hAnsi="Cambria"/>
          <w:b/>
          <w:bCs/>
          <w:color w:val="2B4785"/>
          <w:sz w:val="28"/>
          <w:szCs w:val="28"/>
        </w:rPr>
        <w:br/>
      </w:r>
      <w:r w:rsidRPr="00F12B4C">
        <w:rPr>
          <w:rFonts w:ascii="Cambria" w:hAnsi="Cambria"/>
          <w:b/>
          <w:bCs/>
          <w:color w:val="2B4785"/>
          <w:sz w:val="28"/>
          <w:szCs w:val="28"/>
        </w:rPr>
        <w:t xml:space="preserve">Teza o masowym fałszowaniu wyników </w:t>
      </w:r>
      <w:r>
        <w:rPr>
          <w:rFonts w:ascii="Cambria" w:hAnsi="Cambria"/>
          <w:b/>
          <w:bCs/>
          <w:color w:val="2B4785"/>
          <w:sz w:val="28"/>
          <w:szCs w:val="28"/>
        </w:rPr>
        <w:t xml:space="preserve">wyborów </w:t>
      </w:r>
      <w:r w:rsidRPr="00F12B4C">
        <w:rPr>
          <w:rFonts w:ascii="Cambria" w:hAnsi="Cambria"/>
          <w:b/>
          <w:bCs/>
          <w:color w:val="2B4785"/>
          <w:sz w:val="28"/>
          <w:szCs w:val="28"/>
        </w:rPr>
        <w:t>w 2014</w:t>
      </w:r>
      <w:r w:rsidR="00D46F4B">
        <w:rPr>
          <w:rFonts w:ascii="Cambria" w:hAnsi="Cambria"/>
          <w:b/>
          <w:bCs/>
          <w:color w:val="2B4785"/>
          <w:sz w:val="28"/>
          <w:szCs w:val="28"/>
        </w:rPr>
        <w:t>r.</w:t>
      </w:r>
      <w:r w:rsidRPr="00F12B4C">
        <w:rPr>
          <w:rFonts w:ascii="Cambria" w:hAnsi="Cambria"/>
          <w:b/>
          <w:bCs/>
          <w:color w:val="2B4785"/>
          <w:sz w:val="28"/>
          <w:szCs w:val="28"/>
        </w:rPr>
        <w:t xml:space="preserve"> nie znalazła żadnego potwierdzenia w dowodach</w:t>
      </w:r>
    </w:p>
    <w:p w:rsidR="00F12B4C" w:rsidRDefault="00F12B4C" w:rsidP="006B6AF6">
      <w:pPr>
        <w:jc w:val="both"/>
        <w:rPr>
          <w:rFonts w:ascii="Cambria" w:hAnsi="Cambria"/>
          <w:b/>
          <w:sz w:val="22"/>
          <w:szCs w:val="22"/>
        </w:rPr>
      </w:pPr>
    </w:p>
    <w:p w:rsidR="00F12B4C" w:rsidRDefault="00F12B4C" w:rsidP="006B6AF6">
      <w:pPr>
        <w:jc w:val="both"/>
        <w:rPr>
          <w:rFonts w:ascii="Cambria" w:hAnsi="Cambria"/>
          <w:b/>
          <w:sz w:val="22"/>
          <w:szCs w:val="22"/>
        </w:rPr>
      </w:pPr>
    </w:p>
    <w:p w:rsidR="00F12B4C" w:rsidRDefault="00F12B4C" w:rsidP="006B6AF6">
      <w:pPr>
        <w:jc w:val="both"/>
        <w:rPr>
          <w:rFonts w:ascii="Cambria" w:hAnsi="Cambria"/>
          <w:b/>
          <w:sz w:val="22"/>
          <w:szCs w:val="22"/>
        </w:rPr>
      </w:pPr>
    </w:p>
    <w:p w:rsidR="006B6AF6" w:rsidRPr="006B6AF6" w:rsidRDefault="006B6AF6" w:rsidP="006B6AF6">
      <w:pPr>
        <w:jc w:val="both"/>
        <w:rPr>
          <w:rFonts w:ascii="Cambria" w:hAnsi="Cambria"/>
          <w:b/>
          <w:sz w:val="22"/>
          <w:szCs w:val="22"/>
        </w:rPr>
      </w:pPr>
      <w:r w:rsidRPr="006B6AF6">
        <w:rPr>
          <w:rFonts w:ascii="Cambria" w:hAnsi="Cambria"/>
          <w:b/>
          <w:sz w:val="22"/>
          <w:szCs w:val="22"/>
        </w:rPr>
        <w:t>W związku z zarzutami o fałszowanie wyników wyborów samorządowych w 2014 roku i próbą uzasadnienia w ten sposób radyk</w:t>
      </w:r>
      <w:r w:rsidR="008E09C9">
        <w:rPr>
          <w:rFonts w:ascii="Cambria" w:hAnsi="Cambria"/>
          <w:b/>
          <w:sz w:val="22"/>
          <w:szCs w:val="22"/>
        </w:rPr>
        <w:t>alnych zmian w prawie wyborczym  Fundacja im. Stefana Batorego</w:t>
      </w:r>
      <w:r w:rsidRPr="006B6AF6">
        <w:rPr>
          <w:rFonts w:ascii="Cambria" w:hAnsi="Cambria"/>
          <w:b/>
          <w:sz w:val="22"/>
          <w:szCs w:val="22"/>
        </w:rPr>
        <w:t xml:space="preserve"> przypomina, iż</w:t>
      </w:r>
      <w:r w:rsidR="008E09C9">
        <w:rPr>
          <w:rFonts w:ascii="Cambria" w:hAnsi="Cambria"/>
          <w:b/>
          <w:sz w:val="22"/>
          <w:szCs w:val="22"/>
        </w:rPr>
        <w:t xml:space="preserve"> do ówczesnego kryzysu zaufania</w:t>
      </w:r>
      <w:r w:rsidRPr="006B6AF6">
        <w:rPr>
          <w:rFonts w:ascii="Cambria" w:hAnsi="Cambria"/>
          <w:b/>
          <w:sz w:val="22"/>
          <w:szCs w:val="22"/>
        </w:rPr>
        <w:t xml:space="preserve"> przyczynił się przede wszystkim wysoki odsetek głosów nieważnych w wyborach do sejmików województw (18%). Zespołowi ekspertów Fundacji Batorego udało się – dzięki współpracy z Naczelną Dyrekcją Archiwów Państwowych i Państwową Komisją Wyborczą – uzyskać dostęp do oryginałów kart wyborczych i przeprowadzić badanie, które pozwoliło na ustalenie przyczyn problemu. „Winna” okazała się źle zaprojektowana karta do głosowania i  nieprecyzyjna instrukcja dla wyborców. Teza o masowym fałszowaniu wyników w 2014 nie znalazła żadnego potwierdzenia w dowodach.   </w:t>
      </w:r>
    </w:p>
    <w:p w:rsidR="006B6AF6" w:rsidRPr="005D47CB" w:rsidRDefault="006B6AF6" w:rsidP="006B6AF6">
      <w:pPr>
        <w:jc w:val="both"/>
        <w:rPr>
          <w:b/>
        </w:rPr>
      </w:pPr>
    </w:p>
    <w:p w:rsidR="006B6AF6" w:rsidRDefault="006B6AF6" w:rsidP="006B6AF6">
      <w:pPr>
        <w:jc w:val="both"/>
      </w:pPr>
    </w:p>
    <w:p w:rsidR="00280F01" w:rsidRDefault="006B6AF6" w:rsidP="006B6AF6">
      <w:pPr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B6AF6">
        <w:rPr>
          <w:rFonts w:ascii="Cambria" w:eastAsia="Calibri" w:hAnsi="Cambria"/>
          <w:sz w:val="22"/>
          <w:szCs w:val="22"/>
          <w:lang w:eastAsia="en-US"/>
        </w:rPr>
        <w:t xml:space="preserve">Specjaliści przebadali ponad 52 tys. kart do głosowania ze 100 losowo wybranych obwodów z całej Polski. </w:t>
      </w:r>
    </w:p>
    <w:p w:rsidR="00280F01" w:rsidRDefault="00280F01" w:rsidP="006B6AF6">
      <w:pPr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6B6AF6" w:rsidRPr="006B6AF6" w:rsidRDefault="00280F01" w:rsidP="008E09C9">
      <w:pPr>
        <w:ind w:left="284" w:right="281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E09C9">
        <w:rPr>
          <w:rFonts w:asciiTheme="majorHAnsi" w:hAnsiTheme="majorHAnsi"/>
          <w:i/>
          <w:color w:val="4D4D4D"/>
          <w:sz w:val="22"/>
          <w:szCs w:val="22"/>
        </w:rPr>
        <w:t>„</w:t>
      </w:r>
      <w:r w:rsidR="006B6AF6" w:rsidRPr="008E09C9">
        <w:rPr>
          <w:rFonts w:asciiTheme="majorHAnsi" w:hAnsiTheme="majorHAnsi"/>
          <w:i/>
          <w:color w:val="4D4D4D"/>
          <w:sz w:val="22"/>
          <w:szCs w:val="22"/>
        </w:rPr>
        <w:t>Dobór losowy pozwolił na wiarygodne oszacowanie skali zjawiska w całej Polsce. Okazało się, że w wyborach sejmi</w:t>
      </w:r>
      <w:r w:rsidR="00137DEF">
        <w:rPr>
          <w:rFonts w:asciiTheme="majorHAnsi" w:hAnsiTheme="majorHAnsi"/>
          <w:i/>
          <w:color w:val="4D4D4D"/>
          <w:sz w:val="22"/>
          <w:szCs w:val="22"/>
        </w:rPr>
        <w:t>kowych liczba głosów nieważnych</w:t>
      </w:r>
      <w:r w:rsidR="006B6AF6" w:rsidRPr="008E09C9">
        <w:rPr>
          <w:rFonts w:asciiTheme="majorHAnsi" w:hAnsiTheme="majorHAnsi"/>
          <w:i/>
          <w:color w:val="4D4D4D"/>
          <w:sz w:val="22"/>
          <w:szCs w:val="22"/>
        </w:rPr>
        <w:t xml:space="preserve"> oddanych bez żadnych skreśleń (tzw. pustych) była w 2014 zbliżona do liczby z 2010. Przyczyną wzrostu liczby głosów nieważnych, było dwuipółkrotnie częstsze zaznaczanie na karcie do głosowania więcej niż jednego kandydata: w 2010 r. oddano 466 tys. tzw. głosów „</w:t>
      </w:r>
      <w:proofErr w:type="spellStart"/>
      <w:r w:rsidR="006B6AF6" w:rsidRPr="008E09C9">
        <w:rPr>
          <w:rFonts w:asciiTheme="majorHAnsi" w:hAnsiTheme="majorHAnsi"/>
          <w:i/>
          <w:color w:val="4D4D4D"/>
          <w:sz w:val="22"/>
          <w:szCs w:val="22"/>
        </w:rPr>
        <w:t>wielokrzyżykowych</w:t>
      </w:r>
      <w:proofErr w:type="spellEnd"/>
      <w:r w:rsidR="006B6AF6" w:rsidRPr="008E09C9">
        <w:rPr>
          <w:rFonts w:asciiTheme="majorHAnsi" w:hAnsiTheme="majorHAnsi"/>
          <w:i/>
          <w:color w:val="4D4D4D"/>
          <w:sz w:val="22"/>
          <w:szCs w:val="22"/>
        </w:rPr>
        <w:t xml:space="preserve">”, w 2014 r. – aż 1,16 </w:t>
      </w:r>
      <w:proofErr w:type="spellStart"/>
      <w:r w:rsidR="006B6AF6" w:rsidRPr="008E09C9">
        <w:rPr>
          <w:rFonts w:asciiTheme="majorHAnsi" w:hAnsiTheme="majorHAnsi"/>
          <w:i/>
          <w:color w:val="4D4D4D"/>
          <w:sz w:val="22"/>
          <w:szCs w:val="22"/>
        </w:rPr>
        <w:t>mln</w:t>
      </w:r>
      <w:proofErr w:type="spellEnd"/>
      <w:r w:rsidR="006B6AF6" w:rsidRPr="008E09C9">
        <w:rPr>
          <w:rFonts w:asciiTheme="majorHAnsi" w:hAnsiTheme="majorHAnsi"/>
          <w:i/>
          <w:color w:val="4D4D4D"/>
          <w:sz w:val="22"/>
          <w:szCs w:val="22"/>
        </w:rPr>
        <w:t>.</w:t>
      </w:r>
      <w:r w:rsidRPr="008E09C9">
        <w:rPr>
          <w:rFonts w:asciiTheme="majorHAnsi" w:hAnsiTheme="majorHAnsi"/>
          <w:i/>
          <w:color w:val="4D4D4D"/>
          <w:sz w:val="22"/>
          <w:szCs w:val="22"/>
        </w:rPr>
        <w:t>”</w:t>
      </w:r>
      <w:r w:rsidR="006B6AF6" w:rsidRPr="006B6AF6">
        <w:rPr>
          <w:rFonts w:ascii="Cambria" w:eastAsia="Calibri" w:hAnsi="Cambria"/>
          <w:sz w:val="22"/>
          <w:szCs w:val="22"/>
          <w:lang w:eastAsia="en-US"/>
        </w:rPr>
        <w:t xml:space="preserve">  </w:t>
      </w:r>
      <w:r>
        <w:rPr>
          <w:rFonts w:ascii="Cambria" w:eastAsia="Calibri" w:hAnsi="Cambria"/>
          <w:sz w:val="22"/>
          <w:szCs w:val="22"/>
          <w:lang w:eastAsia="en-US"/>
        </w:rPr>
        <w:t xml:space="preserve">– wyjaśnia </w:t>
      </w:r>
      <w:r w:rsidR="008E09C9">
        <w:rPr>
          <w:rFonts w:ascii="Cambria" w:eastAsia="Calibri" w:hAnsi="Cambria"/>
          <w:sz w:val="22"/>
          <w:szCs w:val="22"/>
          <w:lang w:eastAsia="en-US"/>
        </w:rPr>
        <w:t xml:space="preserve">dr </w:t>
      </w:r>
      <w:r w:rsidR="008E09C9" w:rsidRPr="008E09C9">
        <w:rPr>
          <w:rFonts w:ascii="Cambria" w:eastAsia="Calibri" w:hAnsi="Cambria"/>
          <w:b/>
          <w:sz w:val="22"/>
          <w:szCs w:val="22"/>
          <w:lang w:eastAsia="en-US"/>
        </w:rPr>
        <w:t xml:space="preserve">Adam </w:t>
      </w:r>
      <w:proofErr w:type="spellStart"/>
      <w:r w:rsidRPr="008E09C9">
        <w:rPr>
          <w:rFonts w:ascii="Cambria" w:eastAsia="Calibri" w:hAnsi="Cambria"/>
          <w:b/>
          <w:sz w:val="22"/>
          <w:szCs w:val="22"/>
          <w:lang w:eastAsia="en-US"/>
        </w:rPr>
        <w:t>Gendźwiłł</w:t>
      </w:r>
      <w:proofErr w:type="spellEnd"/>
      <w:r w:rsidR="008E09C9">
        <w:rPr>
          <w:rFonts w:ascii="Cambria" w:eastAsia="Calibri" w:hAnsi="Cambria"/>
          <w:sz w:val="22"/>
          <w:szCs w:val="22"/>
          <w:lang w:eastAsia="en-US"/>
        </w:rPr>
        <w:t>.</w:t>
      </w:r>
    </w:p>
    <w:p w:rsidR="006B6AF6" w:rsidRPr="006B6AF6" w:rsidRDefault="006B6AF6" w:rsidP="006B6AF6">
      <w:pPr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6B6AF6" w:rsidRPr="006B6AF6" w:rsidRDefault="006B6AF6" w:rsidP="006B6AF6">
      <w:pPr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B6AF6">
        <w:rPr>
          <w:rFonts w:ascii="Cambria" w:eastAsia="Calibri" w:hAnsi="Cambria"/>
          <w:sz w:val="22"/>
          <w:szCs w:val="22"/>
          <w:lang w:eastAsia="en-US"/>
        </w:rPr>
        <w:t>Błędy były spowodowane zastosowaniem w 2014 roku kart do głosowania w formie broszury (tzw. książeczek) i nieprecyzyjna instrukcja dla wyborców. Część głosujących błędnie zrozumiała, że aby oddać ważny głos trzeba zaznaczyć po jednym kandydac</w:t>
      </w:r>
      <w:r w:rsidR="0072659A">
        <w:rPr>
          <w:rFonts w:ascii="Cambria" w:eastAsia="Calibri" w:hAnsi="Cambria"/>
          <w:sz w:val="22"/>
          <w:szCs w:val="22"/>
          <w:lang w:eastAsia="en-US"/>
        </w:rPr>
        <w:t>ie na każdej kartce w broszurze</w:t>
      </w:r>
      <w:r w:rsidRPr="006B6AF6">
        <w:rPr>
          <w:rFonts w:ascii="Cambria" w:eastAsia="Calibri" w:hAnsi="Cambria"/>
          <w:sz w:val="22"/>
          <w:szCs w:val="22"/>
          <w:lang w:eastAsia="en-US"/>
        </w:rPr>
        <w:t xml:space="preserve"> traktując je jak odrębne karty wyborcze. Można szacować, że w ten sposób zmarnowało się o 690 000 głosów więcej niż w roku 2010. W grupie wyborców</w:t>
      </w:r>
      <w:r w:rsidR="0072659A">
        <w:rPr>
          <w:rFonts w:ascii="Cambria" w:eastAsia="Calibri" w:hAnsi="Cambria"/>
          <w:sz w:val="22"/>
          <w:szCs w:val="22"/>
          <w:lang w:eastAsia="en-US"/>
        </w:rPr>
        <w:t>,</w:t>
      </w:r>
      <w:r w:rsidRPr="006B6AF6">
        <w:rPr>
          <w:rFonts w:ascii="Cambria" w:eastAsia="Calibri" w:hAnsi="Cambria"/>
          <w:sz w:val="22"/>
          <w:szCs w:val="22"/>
          <w:lang w:eastAsia="en-US"/>
        </w:rPr>
        <w:t xml:space="preserve"> którzy postawili wiele krzyżyków większość postawiła krzyżyk na każdej kartce w broszurze, choć do stwierdzenia nieważności głosu wystarczały dwa krzyżyki przy nazw</w:t>
      </w:r>
      <w:r w:rsidR="0072659A">
        <w:rPr>
          <w:rFonts w:ascii="Cambria" w:eastAsia="Calibri" w:hAnsi="Cambria"/>
          <w:sz w:val="22"/>
          <w:szCs w:val="22"/>
          <w:lang w:eastAsia="en-US"/>
        </w:rPr>
        <w:t>iskach kandydatów z różnych list</w:t>
      </w:r>
      <w:r w:rsidRPr="006B6AF6">
        <w:rPr>
          <w:rFonts w:ascii="Cambria" w:eastAsia="Calibri" w:hAnsi="Cambria"/>
          <w:sz w:val="22"/>
          <w:szCs w:val="22"/>
          <w:lang w:eastAsia="en-US"/>
        </w:rPr>
        <w:t>. Podobne wzory zachowań wystąpiły we wszystkich badanych obwodach.</w:t>
      </w:r>
    </w:p>
    <w:p w:rsidR="006B6AF6" w:rsidRPr="006B6AF6" w:rsidRDefault="006B6AF6" w:rsidP="006B6AF6">
      <w:pPr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6B6AF6" w:rsidRPr="006B6AF6" w:rsidRDefault="006B6AF6" w:rsidP="006B6AF6">
      <w:pPr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B6AF6">
        <w:rPr>
          <w:rFonts w:ascii="Cambria" w:eastAsia="Calibri" w:hAnsi="Cambria"/>
          <w:sz w:val="22"/>
          <w:szCs w:val="22"/>
          <w:lang w:eastAsia="en-US"/>
        </w:rPr>
        <w:t>Co istotne, badanie wykazało, że błędne klasyfikowanie głosów ważnych i nieważnych przez komisje obwodowe zdarzało się sporadycznie i w nielicznych obwodach. Nie miało to znaczącego wpływu na wynik wyborów do sejmików – błędnie zaklasyfikowane głosy oddane na różne partie w znacznej mierze wzajemnie się znosiły.</w:t>
      </w:r>
    </w:p>
    <w:p w:rsidR="006B6AF6" w:rsidRPr="006B6AF6" w:rsidRDefault="006B6AF6" w:rsidP="006B6AF6">
      <w:pPr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6B6AF6" w:rsidRPr="006B6AF6" w:rsidRDefault="006B6AF6" w:rsidP="006B6AF6">
      <w:pPr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B6AF6">
        <w:rPr>
          <w:rFonts w:ascii="Cambria" w:eastAsia="Calibri" w:hAnsi="Cambria"/>
          <w:sz w:val="22"/>
          <w:szCs w:val="22"/>
          <w:lang w:eastAsia="en-US"/>
        </w:rPr>
        <w:t xml:space="preserve">Podstawową rekomendacją jaką eksperci sformułowali po zakończeniu badania był postulat odejścia w kolejnych wyborach od kart w formie broszur i powrót do kart jednostronnie zadrukowanych tzw. płacht. Pełne wnioski i rekomendacje z badania zostały opisane w raporcie </w:t>
      </w:r>
      <w:hyperlink r:id="rId8" w:history="1">
        <w:r w:rsidRPr="0072659A">
          <w:rPr>
            <w:rStyle w:val="Hipercze"/>
            <w:rFonts w:ascii="Cambria" w:eastAsia="Calibri" w:hAnsi="Cambria"/>
            <w:sz w:val="22"/>
            <w:szCs w:val="22"/>
            <w:lang w:eastAsia="en-US"/>
          </w:rPr>
          <w:t>Nieważne głosy, ważny problem</w:t>
        </w:r>
      </w:hyperlink>
      <w:r w:rsidRPr="006B6AF6">
        <w:rPr>
          <w:rFonts w:ascii="Cambria" w:eastAsia="Calibri" w:hAnsi="Cambria"/>
          <w:sz w:val="22"/>
          <w:szCs w:val="22"/>
          <w:lang w:eastAsia="en-US"/>
        </w:rPr>
        <w:t>.</w:t>
      </w:r>
    </w:p>
    <w:p w:rsidR="006B6AF6" w:rsidRPr="006B6AF6" w:rsidRDefault="006B6AF6" w:rsidP="006B6AF6">
      <w:pPr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6B6AF6" w:rsidRPr="006B6AF6" w:rsidRDefault="006B6AF6" w:rsidP="006B6AF6">
      <w:pPr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B6AF6">
        <w:rPr>
          <w:rFonts w:ascii="Cambria" w:eastAsia="Calibri" w:hAnsi="Cambria"/>
          <w:sz w:val="22"/>
          <w:szCs w:val="22"/>
          <w:lang w:eastAsia="en-US"/>
        </w:rPr>
        <w:t>Warto przypomnieć także, że karty do głosowania</w:t>
      </w:r>
      <w:r w:rsidR="0072659A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6B6AF6">
        <w:rPr>
          <w:rFonts w:ascii="Cambria" w:eastAsia="Calibri" w:hAnsi="Cambria"/>
          <w:sz w:val="22"/>
          <w:szCs w:val="22"/>
          <w:lang w:eastAsia="en-US"/>
        </w:rPr>
        <w:t>z wyborów w 2014 r. (z losowo wybranej próby obwodów) są ciągle dostępne w archiwach państwowych i przed sformułowaniem oskarżeń należałoby się z nimi zapoznać.</w:t>
      </w:r>
    </w:p>
    <w:p w:rsidR="006B6AF6" w:rsidRPr="006B6AF6" w:rsidRDefault="006B6AF6" w:rsidP="006B6AF6">
      <w:pPr>
        <w:rPr>
          <w:rFonts w:ascii="Cambria" w:eastAsia="Calibri" w:hAnsi="Cambria"/>
          <w:sz w:val="22"/>
          <w:szCs w:val="22"/>
          <w:lang w:eastAsia="en-US"/>
        </w:rPr>
      </w:pPr>
    </w:p>
    <w:p w:rsidR="008E09C9" w:rsidRDefault="006B6AF6" w:rsidP="00D46F4B">
      <w:pPr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B6AF6">
        <w:rPr>
          <w:rFonts w:ascii="Cambria" w:eastAsia="Calibri" w:hAnsi="Cambria"/>
          <w:sz w:val="22"/>
          <w:szCs w:val="22"/>
          <w:lang w:eastAsia="en-US"/>
        </w:rPr>
        <w:t xml:space="preserve">Dezawuowanie wiarygodności procesu wyborczego, a w zwłaszcza wyborów, które się jeszcze nie odbyły, w szczególny sposób szkodzi sferze publicznej. </w:t>
      </w:r>
    </w:p>
    <w:p w:rsidR="008E09C9" w:rsidRDefault="008E09C9" w:rsidP="008E09C9">
      <w:pPr>
        <w:ind w:left="284" w:right="281"/>
        <w:jc w:val="both"/>
        <w:rPr>
          <w:rFonts w:asciiTheme="majorHAnsi" w:hAnsiTheme="majorHAnsi"/>
          <w:i/>
          <w:color w:val="4D4D4D"/>
          <w:sz w:val="22"/>
          <w:szCs w:val="22"/>
        </w:rPr>
      </w:pPr>
    </w:p>
    <w:p w:rsidR="0081466B" w:rsidRPr="00CB752E" w:rsidRDefault="00280F01" w:rsidP="008E09C9">
      <w:pPr>
        <w:ind w:left="284" w:right="281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E09C9">
        <w:rPr>
          <w:rFonts w:asciiTheme="majorHAnsi" w:hAnsiTheme="majorHAnsi"/>
          <w:i/>
          <w:color w:val="4D4D4D"/>
          <w:sz w:val="22"/>
          <w:szCs w:val="22"/>
        </w:rPr>
        <w:t>„</w:t>
      </w:r>
      <w:r w:rsidR="006B6AF6" w:rsidRPr="008E09C9">
        <w:rPr>
          <w:rFonts w:asciiTheme="majorHAnsi" w:hAnsiTheme="majorHAnsi"/>
          <w:i/>
          <w:color w:val="4D4D4D"/>
          <w:sz w:val="22"/>
          <w:szCs w:val="22"/>
        </w:rPr>
        <w:t>Podstawą oceny uczciwości i wiarygodności systemu wyborczego nie może być to, kto wygrywa a kto przegrywa. Wybory, którym ufają wszyscy obywatele reprezentujący ró</w:t>
      </w:r>
      <w:r w:rsidR="0072659A">
        <w:rPr>
          <w:rFonts w:asciiTheme="majorHAnsi" w:hAnsiTheme="majorHAnsi"/>
          <w:i/>
          <w:color w:val="4D4D4D"/>
          <w:sz w:val="22"/>
          <w:szCs w:val="22"/>
        </w:rPr>
        <w:t>żne poglądy i sympatie partyjne</w:t>
      </w:r>
      <w:r w:rsidR="006B6AF6" w:rsidRPr="008E09C9">
        <w:rPr>
          <w:rFonts w:asciiTheme="majorHAnsi" w:hAnsiTheme="majorHAnsi"/>
          <w:i/>
          <w:color w:val="4D4D4D"/>
          <w:sz w:val="22"/>
          <w:szCs w:val="22"/>
        </w:rPr>
        <w:t xml:space="preserve"> są niezbędne dla funkcjonowania demokracji. Są też najpewniej ostatnim akceptowanym sposobem pokojowego rozstrzygania sporów politycznych.</w:t>
      </w:r>
      <w:r w:rsidR="006B6AF6" w:rsidRPr="006B6AF6">
        <w:rPr>
          <w:rFonts w:ascii="Cambria" w:eastAsia="Calibri" w:hAnsi="Cambria"/>
          <w:sz w:val="22"/>
          <w:szCs w:val="22"/>
          <w:lang w:eastAsia="en-US"/>
        </w:rPr>
        <w:t xml:space="preserve"> </w:t>
      </w:r>
      <w:r>
        <w:rPr>
          <w:rFonts w:ascii="Cambria" w:eastAsia="Calibri" w:hAnsi="Cambria"/>
          <w:sz w:val="22"/>
          <w:szCs w:val="22"/>
          <w:lang w:eastAsia="en-US"/>
        </w:rPr>
        <w:t>– mówi</w:t>
      </w:r>
      <w:r w:rsidR="008E09C9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="008E09C9" w:rsidRPr="008E09C9">
        <w:rPr>
          <w:rFonts w:ascii="Cambria" w:eastAsia="Calibri" w:hAnsi="Cambria"/>
          <w:b/>
          <w:sz w:val="22"/>
          <w:szCs w:val="22"/>
          <w:lang w:eastAsia="en-US"/>
        </w:rPr>
        <w:t>Joanna</w:t>
      </w:r>
      <w:r w:rsidRPr="008E09C9">
        <w:rPr>
          <w:rFonts w:ascii="Cambria" w:eastAsia="Calibri" w:hAnsi="Cambria"/>
          <w:b/>
          <w:sz w:val="22"/>
          <w:szCs w:val="22"/>
          <w:lang w:eastAsia="en-US"/>
        </w:rPr>
        <w:t xml:space="preserve"> Załuska</w:t>
      </w:r>
      <w:r w:rsidR="008E09C9">
        <w:rPr>
          <w:rFonts w:ascii="Cambria" w:eastAsia="Calibri" w:hAnsi="Cambria"/>
          <w:sz w:val="22"/>
          <w:szCs w:val="22"/>
          <w:lang w:eastAsia="en-US"/>
        </w:rPr>
        <w:t>, dyrektor programu Masz Głos, Masz Wybór Fundacji im. Stefana Batorego</w:t>
      </w:r>
    </w:p>
    <w:p w:rsidR="003F59C1" w:rsidRDefault="003F59C1" w:rsidP="00863211">
      <w:pPr>
        <w:jc w:val="both"/>
        <w:rPr>
          <w:rFonts w:ascii="Cambria" w:eastAsia="Calibri" w:hAnsi="Cambria"/>
          <w:b/>
          <w:sz w:val="22"/>
          <w:szCs w:val="22"/>
          <w:lang w:eastAsia="en-US"/>
        </w:rPr>
      </w:pPr>
    </w:p>
    <w:p w:rsidR="008E09C9" w:rsidRDefault="008E09C9" w:rsidP="00863211">
      <w:pPr>
        <w:jc w:val="both"/>
        <w:rPr>
          <w:rFonts w:ascii="Cambria" w:eastAsia="Calibri" w:hAnsi="Cambria"/>
          <w:b/>
          <w:sz w:val="22"/>
          <w:szCs w:val="22"/>
          <w:lang w:eastAsia="en-US"/>
        </w:rPr>
      </w:pPr>
    </w:p>
    <w:p w:rsidR="006A4E72" w:rsidRDefault="006A4E72" w:rsidP="00863211">
      <w:pPr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9C3C38" w:rsidRDefault="009C3C38" w:rsidP="00863211">
      <w:pPr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9C3C38" w:rsidRDefault="009C3C38" w:rsidP="00863211">
      <w:pPr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9C3C38" w:rsidRDefault="009C3C38" w:rsidP="00863211">
      <w:pPr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C56E79" w:rsidRDefault="00C56E79" w:rsidP="00863211">
      <w:pPr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C56E79" w:rsidRDefault="00C56E79" w:rsidP="00863211">
      <w:pPr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C56E79" w:rsidRDefault="00C56E79" w:rsidP="00863211">
      <w:pPr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C56E79" w:rsidRDefault="00C56E79" w:rsidP="00863211">
      <w:pPr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C56E79" w:rsidRDefault="00C56E79" w:rsidP="00863211">
      <w:pPr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C56E79" w:rsidRDefault="00C56E79" w:rsidP="00863211">
      <w:pPr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81466B" w:rsidRDefault="0081466B" w:rsidP="00863211">
      <w:pPr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81466B" w:rsidRDefault="0081466B" w:rsidP="00863211">
      <w:pPr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81466B" w:rsidRDefault="0081466B" w:rsidP="00863211">
      <w:pPr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9C3C38" w:rsidRDefault="009C3C38" w:rsidP="00863211">
      <w:pPr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9C3C38" w:rsidRDefault="009C3C38" w:rsidP="00863211">
      <w:pPr>
        <w:jc w:val="both"/>
        <w:rPr>
          <w:rFonts w:ascii="Cambria" w:eastAsia="Calibri" w:hAnsi="Cambria"/>
          <w:sz w:val="22"/>
          <w:szCs w:val="22"/>
          <w:lang w:eastAsia="en-US"/>
        </w:rPr>
      </w:pPr>
    </w:p>
    <w:p w:rsidR="009C3C38" w:rsidRPr="00503803" w:rsidRDefault="009C3C38" w:rsidP="00863211">
      <w:pPr>
        <w:pStyle w:val="Stopka"/>
        <w:rPr>
          <w:sz w:val="20"/>
        </w:rPr>
      </w:pPr>
    </w:p>
    <w:sectPr w:rsidR="009C3C38" w:rsidRPr="00503803" w:rsidSect="00586768">
      <w:footerReference w:type="default" r:id="rId9"/>
      <w:headerReference w:type="first" r:id="rId10"/>
      <w:footerReference w:type="first" r:id="rId11"/>
      <w:pgSz w:w="11906" w:h="16838" w:code="9"/>
      <w:pgMar w:top="1418" w:right="1418" w:bottom="102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9C9" w:rsidRDefault="008E09C9" w:rsidP="00812E36">
      <w:r>
        <w:separator/>
      </w:r>
    </w:p>
  </w:endnote>
  <w:endnote w:type="continuationSeparator" w:id="0">
    <w:p w:rsidR="008E09C9" w:rsidRDefault="008E09C9" w:rsidP="00812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ohit Hindi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C9" w:rsidRPr="00B91801" w:rsidRDefault="008E09C9" w:rsidP="006B6AF6">
    <w:pPr>
      <w:pStyle w:val="Stopka"/>
      <w:rPr>
        <w:sz w:val="20"/>
      </w:rPr>
    </w:pPr>
    <w:r w:rsidRPr="00B91801">
      <w:rPr>
        <w:sz w:val="20"/>
      </w:rPr>
      <w:t xml:space="preserve">Więcej informacji: </w:t>
    </w:r>
  </w:p>
  <w:p w:rsidR="008E09C9" w:rsidRPr="00B91801" w:rsidRDefault="008E09C9" w:rsidP="006B6AF6">
    <w:pPr>
      <w:pStyle w:val="Stopka"/>
      <w:rPr>
        <w:sz w:val="20"/>
      </w:rPr>
    </w:pPr>
  </w:p>
  <w:p w:rsidR="008E09C9" w:rsidRPr="00B91801" w:rsidRDefault="008E09C9" w:rsidP="006B6AF6">
    <w:pPr>
      <w:pStyle w:val="Stopka"/>
      <w:rPr>
        <w:sz w:val="20"/>
      </w:rPr>
    </w:pPr>
    <w:r w:rsidRPr="00B91801">
      <w:rPr>
        <w:sz w:val="20"/>
      </w:rPr>
      <w:t xml:space="preserve">Marzena Płudowska </w:t>
    </w:r>
  </w:p>
  <w:p w:rsidR="008E09C9" w:rsidRPr="00B91801" w:rsidRDefault="008E09C9" w:rsidP="006B6AF6">
    <w:pPr>
      <w:pStyle w:val="Stopka"/>
      <w:rPr>
        <w:sz w:val="20"/>
      </w:rPr>
    </w:pPr>
    <w:r w:rsidRPr="00B91801">
      <w:rPr>
        <w:sz w:val="20"/>
      </w:rPr>
      <w:t>Fundacja im. Stefana Batorego</w:t>
    </w:r>
  </w:p>
  <w:p w:rsidR="008E09C9" w:rsidRPr="00503803" w:rsidRDefault="008E09C9" w:rsidP="006B6AF6">
    <w:pPr>
      <w:pStyle w:val="Stopka"/>
      <w:rPr>
        <w:sz w:val="20"/>
      </w:rPr>
    </w:pPr>
    <w:r w:rsidRPr="00B91801">
      <w:rPr>
        <w:sz w:val="20"/>
      </w:rPr>
      <w:t>+48 508-850-464, mpludowska@batory.org.pl</w:t>
    </w:r>
  </w:p>
  <w:p w:rsidR="008E09C9" w:rsidRDefault="008E09C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C9" w:rsidRDefault="008E09C9" w:rsidP="00815B4F">
    <w:pPr>
      <w:pStyle w:val="Stopka"/>
      <w:ind w:left="-1474"/>
    </w:pPr>
    <w:r>
      <w:rPr>
        <w:noProof/>
      </w:rPr>
      <w:drawing>
        <wp:inline distT="0" distB="0" distL="0" distR="0">
          <wp:extent cx="800100" cy="6667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6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>Fundacja im. Stefana Batorego jest organizacją pożytku publicznego</w:t>
    </w:r>
    <w:r>
      <w:br/>
    </w:r>
    <w:r>
      <w:tab/>
      <w:t xml:space="preserve">Nr konta: 81 1030 1016 0000 </w:t>
    </w:r>
    <w:proofErr w:type="spellStart"/>
    <w:r>
      <w:t>0000</w:t>
    </w:r>
    <w:proofErr w:type="spellEnd"/>
    <w:r>
      <w:t xml:space="preserve"> 6145 0000 | Nr KRS: 0000 101194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9C9" w:rsidRDefault="008E09C9" w:rsidP="00812E36">
      <w:r>
        <w:separator/>
      </w:r>
    </w:p>
  </w:footnote>
  <w:footnote w:type="continuationSeparator" w:id="0">
    <w:p w:rsidR="008E09C9" w:rsidRDefault="008E09C9" w:rsidP="00812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C9" w:rsidRDefault="008E09C9" w:rsidP="00727C4A">
    <w:pPr>
      <w:pStyle w:val="Nagwek"/>
      <w:spacing w:before="60" w:after="100"/>
      <w:ind w:left="-652"/>
    </w:pPr>
    <w:r>
      <w:rPr>
        <w:noProof/>
      </w:rPr>
      <w:drawing>
        <wp:inline distT="0" distB="0" distL="0" distR="0">
          <wp:extent cx="121920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09C9" w:rsidRDefault="008E09C9" w:rsidP="00E769F8">
    <w:pPr>
      <w:pStyle w:val="Nagwek"/>
    </w:pPr>
    <w:r>
      <w:t>ul. Sapieżyńska 10a</w:t>
    </w:r>
    <w:r>
      <w:br/>
      <w:t>00-215 Warszawa</w:t>
    </w:r>
    <w:r>
      <w:br/>
      <w:t>tel. 22 536 02 00</w:t>
    </w:r>
    <w:r>
      <w:br/>
    </w:r>
    <w:proofErr w:type="spellStart"/>
    <w:r>
      <w:t>fax</w:t>
    </w:r>
    <w:proofErr w:type="spellEnd"/>
    <w:r>
      <w:t xml:space="preserve"> 22 536 02 20</w:t>
    </w:r>
    <w:r>
      <w:br/>
    </w:r>
    <w:hyperlink r:id="rId2" w:history="1">
      <w:r w:rsidRPr="003A6BA6">
        <w:rPr>
          <w:rStyle w:val="Hipercze"/>
          <w:u w:val="none"/>
        </w:rPr>
        <w:t>batory@batory.org.pl</w:t>
      </w:r>
    </w:hyperlink>
    <w:r>
      <w:br/>
    </w:r>
    <w:hyperlink r:id="rId3" w:history="1">
      <w:r w:rsidRPr="003A6BA6">
        <w:rPr>
          <w:rStyle w:val="Hipercze"/>
          <w:u w:val="none"/>
        </w:rPr>
        <w:t>www.batory.org.pl</w:t>
      </w:r>
    </w:hyperlink>
  </w:p>
  <w:p w:rsidR="008E09C9" w:rsidRDefault="008E09C9" w:rsidP="00E769F8">
    <w:pPr>
      <w:pStyle w:val="Nagwek"/>
    </w:pPr>
  </w:p>
  <w:p w:rsidR="008E09C9" w:rsidRDefault="008E09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E8C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D27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08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DA8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38F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800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108F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2C9F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A28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726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60F209C"/>
    <w:multiLevelType w:val="hybridMultilevel"/>
    <w:tmpl w:val="88B865FC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09F53CB6"/>
    <w:multiLevelType w:val="hybridMultilevel"/>
    <w:tmpl w:val="AD0A0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905919"/>
    <w:multiLevelType w:val="hybridMultilevel"/>
    <w:tmpl w:val="B974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842C36"/>
    <w:multiLevelType w:val="hybridMultilevel"/>
    <w:tmpl w:val="5E344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B26681"/>
    <w:multiLevelType w:val="hybridMultilevel"/>
    <w:tmpl w:val="416E8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401C9B"/>
    <w:multiLevelType w:val="hybridMultilevel"/>
    <w:tmpl w:val="50CABB28"/>
    <w:lvl w:ilvl="0" w:tplc="C978B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0F178C"/>
    <w:multiLevelType w:val="multilevel"/>
    <w:tmpl w:val="29842D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950357A"/>
    <w:multiLevelType w:val="hybridMultilevel"/>
    <w:tmpl w:val="36FA5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3105F2"/>
    <w:multiLevelType w:val="hybridMultilevel"/>
    <w:tmpl w:val="E800CB80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0">
    <w:nsid w:val="20C67470"/>
    <w:multiLevelType w:val="hybridMultilevel"/>
    <w:tmpl w:val="565A4DF8"/>
    <w:lvl w:ilvl="0" w:tplc="A9A0F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113EC2"/>
    <w:multiLevelType w:val="hybridMultilevel"/>
    <w:tmpl w:val="ECA625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3440173"/>
    <w:multiLevelType w:val="multilevel"/>
    <w:tmpl w:val="7F74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2160376"/>
    <w:multiLevelType w:val="hybridMultilevel"/>
    <w:tmpl w:val="F8D4A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213A4B"/>
    <w:multiLevelType w:val="hybridMultilevel"/>
    <w:tmpl w:val="78EEC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A423A"/>
    <w:multiLevelType w:val="hybridMultilevel"/>
    <w:tmpl w:val="D3BC7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3540F7"/>
    <w:multiLevelType w:val="multilevel"/>
    <w:tmpl w:val="28D4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35B224C"/>
    <w:multiLevelType w:val="hybridMultilevel"/>
    <w:tmpl w:val="3E1AFC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0425D1"/>
    <w:multiLevelType w:val="hybridMultilevel"/>
    <w:tmpl w:val="EB5CDBE8"/>
    <w:lvl w:ilvl="0" w:tplc="C978BEF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655B241F"/>
    <w:multiLevelType w:val="multilevel"/>
    <w:tmpl w:val="E8DA7AA8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6E8002F0"/>
    <w:multiLevelType w:val="hybridMultilevel"/>
    <w:tmpl w:val="6A942D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F402CCE"/>
    <w:multiLevelType w:val="hybridMultilevel"/>
    <w:tmpl w:val="10DAEDC6"/>
    <w:lvl w:ilvl="0" w:tplc="C978B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D047DC"/>
    <w:multiLevelType w:val="hybridMultilevel"/>
    <w:tmpl w:val="B6383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7C0060"/>
    <w:multiLevelType w:val="hybridMultilevel"/>
    <w:tmpl w:val="46D27430"/>
    <w:lvl w:ilvl="0" w:tplc="C978BEF2">
      <w:start w:val="1"/>
      <w:numFmt w:val="bullet"/>
      <w:lvlText w:val="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4">
    <w:nsid w:val="7864750B"/>
    <w:multiLevelType w:val="hybridMultilevel"/>
    <w:tmpl w:val="F2D2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0"/>
  </w:num>
  <w:num w:numId="13">
    <w:abstractNumId w:val="23"/>
  </w:num>
  <w:num w:numId="14">
    <w:abstractNumId w:val="21"/>
  </w:num>
  <w:num w:numId="15">
    <w:abstractNumId w:val="18"/>
  </w:num>
  <w:num w:numId="16">
    <w:abstractNumId w:val="25"/>
  </w:num>
  <w:num w:numId="17">
    <w:abstractNumId w:val="32"/>
  </w:num>
  <w:num w:numId="18">
    <w:abstractNumId w:val="19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4"/>
  </w:num>
  <w:num w:numId="23">
    <w:abstractNumId w:val="11"/>
  </w:num>
  <w:num w:numId="24">
    <w:abstractNumId w:val="33"/>
  </w:num>
  <w:num w:numId="25">
    <w:abstractNumId w:val="34"/>
  </w:num>
  <w:num w:numId="26">
    <w:abstractNumId w:val="13"/>
  </w:num>
  <w:num w:numId="27">
    <w:abstractNumId w:val="15"/>
  </w:num>
  <w:num w:numId="28">
    <w:abstractNumId w:val="12"/>
  </w:num>
  <w:num w:numId="29">
    <w:abstractNumId w:val="24"/>
  </w:num>
  <w:num w:numId="30">
    <w:abstractNumId w:val="16"/>
  </w:num>
  <w:num w:numId="31">
    <w:abstractNumId w:val="28"/>
  </w:num>
  <w:num w:numId="32">
    <w:abstractNumId w:val="31"/>
  </w:num>
  <w:num w:numId="33">
    <w:abstractNumId w:val="26"/>
  </w:num>
  <w:num w:numId="34">
    <w:abstractNumId w:val="29"/>
  </w:num>
  <w:num w:numId="35">
    <w:abstractNumId w:val="27"/>
  </w:num>
  <w:num w:numId="36">
    <w:abstractNumId w:val="22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024"/>
  <w:defaultTabStop w:val="708"/>
  <w:hyphenationZone w:val="425"/>
  <w:characterSpacingControl w:val="doNotCompress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/>
  <w:rsids>
    <w:rsidRoot w:val="00E01E54"/>
    <w:rsid w:val="0000439A"/>
    <w:rsid w:val="000100EF"/>
    <w:rsid w:val="00020F0B"/>
    <w:rsid w:val="00030442"/>
    <w:rsid w:val="00031BDE"/>
    <w:rsid w:val="00033F05"/>
    <w:rsid w:val="00034B3A"/>
    <w:rsid w:val="00035520"/>
    <w:rsid w:val="00035D2D"/>
    <w:rsid w:val="00037A26"/>
    <w:rsid w:val="000412E7"/>
    <w:rsid w:val="0004573B"/>
    <w:rsid w:val="000459A2"/>
    <w:rsid w:val="00051AA2"/>
    <w:rsid w:val="000664E7"/>
    <w:rsid w:val="000722B4"/>
    <w:rsid w:val="00084BC1"/>
    <w:rsid w:val="00091FD7"/>
    <w:rsid w:val="000928B3"/>
    <w:rsid w:val="00097409"/>
    <w:rsid w:val="000A29D6"/>
    <w:rsid w:val="000B4C2C"/>
    <w:rsid w:val="000D06DC"/>
    <w:rsid w:val="000D62DD"/>
    <w:rsid w:val="000E6908"/>
    <w:rsid w:val="000F00AF"/>
    <w:rsid w:val="000F30A0"/>
    <w:rsid w:val="000F30EB"/>
    <w:rsid w:val="000F3DDB"/>
    <w:rsid w:val="00105AE4"/>
    <w:rsid w:val="001103D9"/>
    <w:rsid w:val="00114929"/>
    <w:rsid w:val="001238E6"/>
    <w:rsid w:val="00124966"/>
    <w:rsid w:val="00131CDF"/>
    <w:rsid w:val="00132600"/>
    <w:rsid w:val="00135F55"/>
    <w:rsid w:val="00137DEF"/>
    <w:rsid w:val="00147041"/>
    <w:rsid w:val="0015243A"/>
    <w:rsid w:val="001737FA"/>
    <w:rsid w:val="001761C0"/>
    <w:rsid w:val="00183343"/>
    <w:rsid w:val="001860B5"/>
    <w:rsid w:val="0018629F"/>
    <w:rsid w:val="00186AF4"/>
    <w:rsid w:val="00196588"/>
    <w:rsid w:val="001B1E1A"/>
    <w:rsid w:val="001B1EBA"/>
    <w:rsid w:val="001B1F00"/>
    <w:rsid w:val="001B24B3"/>
    <w:rsid w:val="001C03B4"/>
    <w:rsid w:val="001C1896"/>
    <w:rsid w:val="001C530C"/>
    <w:rsid w:val="001D0F06"/>
    <w:rsid w:val="001E0AC9"/>
    <w:rsid w:val="001E5D23"/>
    <w:rsid w:val="001E6D40"/>
    <w:rsid w:val="001F045A"/>
    <w:rsid w:val="001F10F6"/>
    <w:rsid w:val="001F1612"/>
    <w:rsid w:val="001F40EC"/>
    <w:rsid w:val="002023F2"/>
    <w:rsid w:val="00202F75"/>
    <w:rsid w:val="00206929"/>
    <w:rsid w:val="00215AC0"/>
    <w:rsid w:val="002223C1"/>
    <w:rsid w:val="002317FE"/>
    <w:rsid w:val="002376E0"/>
    <w:rsid w:val="0024047C"/>
    <w:rsid w:val="00247A29"/>
    <w:rsid w:val="00251B54"/>
    <w:rsid w:val="00255540"/>
    <w:rsid w:val="00265563"/>
    <w:rsid w:val="00265B4E"/>
    <w:rsid w:val="00280F01"/>
    <w:rsid w:val="0029374E"/>
    <w:rsid w:val="002958B3"/>
    <w:rsid w:val="002A7281"/>
    <w:rsid w:val="002B3E40"/>
    <w:rsid w:val="002C4F61"/>
    <w:rsid w:val="002C6736"/>
    <w:rsid w:val="002C7F58"/>
    <w:rsid w:val="002E1872"/>
    <w:rsid w:val="002E23DD"/>
    <w:rsid w:val="002E4841"/>
    <w:rsid w:val="002E77AC"/>
    <w:rsid w:val="002F687F"/>
    <w:rsid w:val="002F75B4"/>
    <w:rsid w:val="00304948"/>
    <w:rsid w:val="0030697B"/>
    <w:rsid w:val="00306B0C"/>
    <w:rsid w:val="00307645"/>
    <w:rsid w:val="00310571"/>
    <w:rsid w:val="00311281"/>
    <w:rsid w:val="003269E8"/>
    <w:rsid w:val="00326DFC"/>
    <w:rsid w:val="0034395A"/>
    <w:rsid w:val="00352A9F"/>
    <w:rsid w:val="00353524"/>
    <w:rsid w:val="00354A35"/>
    <w:rsid w:val="00356C6C"/>
    <w:rsid w:val="003573E7"/>
    <w:rsid w:val="00360AFB"/>
    <w:rsid w:val="00360D86"/>
    <w:rsid w:val="00360F24"/>
    <w:rsid w:val="00361582"/>
    <w:rsid w:val="003652C8"/>
    <w:rsid w:val="00366264"/>
    <w:rsid w:val="003675CB"/>
    <w:rsid w:val="0037404D"/>
    <w:rsid w:val="00376206"/>
    <w:rsid w:val="00377763"/>
    <w:rsid w:val="00384AB8"/>
    <w:rsid w:val="00387BB3"/>
    <w:rsid w:val="003961C3"/>
    <w:rsid w:val="003A6BA6"/>
    <w:rsid w:val="003A7DB6"/>
    <w:rsid w:val="003B3BEE"/>
    <w:rsid w:val="003C0055"/>
    <w:rsid w:val="003C6A06"/>
    <w:rsid w:val="003D01A4"/>
    <w:rsid w:val="003D146C"/>
    <w:rsid w:val="003D6092"/>
    <w:rsid w:val="003D751F"/>
    <w:rsid w:val="003F50EF"/>
    <w:rsid w:val="003F59C1"/>
    <w:rsid w:val="0040767D"/>
    <w:rsid w:val="00415059"/>
    <w:rsid w:val="00415088"/>
    <w:rsid w:val="004161A9"/>
    <w:rsid w:val="00422D88"/>
    <w:rsid w:val="00425BC3"/>
    <w:rsid w:val="00455559"/>
    <w:rsid w:val="00467163"/>
    <w:rsid w:val="00472D7F"/>
    <w:rsid w:val="00475A96"/>
    <w:rsid w:val="00483F44"/>
    <w:rsid w:val="00487226"/>
    <w:rsid w:val="00494D06"/>
    <w:rsid w:val="004B2D46"/>
    <w:rsid w:val="004C536E"/>
    <w:rsid w:val="004E246C"/>
    <w:rsid w:val="004E3E96"/>
    <w:rsid w:val="004F3893"/>
    <w:rsid w:val="00502E71"/>
    <w:rsid w:val="00503803"/>
    <w:rsid w:val="005076CE"/>
    <w:rsid w:val="005101A8"/>
    <w:rsid w:val="00527AF6"/>
    <w:rsid w:val="00535B14"/>
    <w:rsid w:val="005426E4"/>
    <w:rsid w:val="00547601"/>
    <w:rsid w:val="005509AE"/>
    <w:rsid w:val="00550B67"/>
    <w:rsid w:val="00550DF3"/>
    <w:rsid w:val="00551485"/>
    <w:rsid w:val="00552DE6"/>
    <w:rsid w:val="00564372"/>
    <w:rsid w:val="00565C70"/>
    <w:rsid w:val="005726C7"/>
    <w:rsid w:val="0058333D"/>
    <w:rsid w:val="00586768"/>
    <w:rsid w:val="00590CA8"/>
    <w:rsid w:val="0059201D"/>
    <w:rsid w:val="005B120F"/>
    <w:rsid w:val="005B1F41"/>
    <w:rsid w:val="005B20ED"/>
    <w:rsid w:val="005E3A80"/>
    <w:rsid w:val="005F6DBD"/>
    <w:rsid w:val="006005D7"/>
    <w:rsid w:val="00606025"/>
    <w:rsid w:val="0061022E"/>
    <w:rsid w:val="00624567"/>
    <w:rsid w:val="00640A8C"/>
    <w:rsid w:val="00641669"/>
    <w:rsid w:val="00643328"/>
    <w:rsid w:val="006540D0"/>
    <w:rsid w:val="006541E9"/>
    <w:rsid w:val="006571C8"/>
    <w:rsid w:val="006653DD"/>
    <w:rsid w:val="00667F63"/>
    <w:rsid w:val="00677643"/>
    <w:rsid w:val="00677B2A"/>
    <w:rsid w:val="00681A91"/>
    <w:rsid w:val="006A3641"/>
    <w:rsid w:val="006A4E72"/>
    <w:rsid w:val="006A7B72"/>
    <w:rsid w:val="006B0444"/>
    <w:rsid w:val="006B069F"/>
    <w:rsid w:val="006B1ECF"/>
    <w:rsid w:val="006B5195"/>
    <w:rsid w:val="006B6AF6"/>
    <w:rsid w:val="006C26E7"/>
    <w:rsid w:val="006C5C26"/>
    <w:rsid w:val="006D3C33"/>
    <w:rsid w:val="006D7AAB"/>
    <w:rsid w:val="006E667A"/>
    <w:rsid w:val="006E6A85"/>
    <w:rsid w:val="006E740D"/>
    <w:rsid w:val="00707B0C"/>
    <w:rsid w:val="0071540F"/>
    <w:rsid w:val="007161BD"/>
    <w:rsid w:val="00722ACD"/>
    <w:rsid w:val="0072659A"/>
    <w:rsid w:val="00727C4A"/>
    <w:rsid w:val="00727F0C"/>
    <w:rsid w:val="00730C5B"/>
    <w:rsid w:val="00732302"/>
    <w:rsid w:val="00733056"/>
    <w:rsid w:val="007467EE"/>
    <w:rsid w:val="0075120F"/>
    <w:rsid w:val="00754502"/>
    <w:rsid w:val="007603EE"/>
    <w:rsid w:val="007611BC"/>
    <w:rsid w:val="00763416"/>
    <w:rsid w:val="007723B0"/>
    <w:rsid w:val="007732ED"/>
    <w:rsid w:val="00780441"/>
    <w:rsid w:val="00783125"/>
    <w:rsid w:val="007833C2"/>
    <w:rsid w:val="007A3EBB"/>
    <w:rsid w:val="007B2347"/>
    <w:rsid w:val="007B473B"/>
    <w:rsid w:val="007C1042"/>
    <w:rsid w:val="007C4824"/>
    <w:rsid w:val="007D0F3E"/>
    <w:rsid w:val="007D29FF"/>
    <w:rsid w:val="007D3AF0"/>
    <w:rsid w:val="007D54F5"/>
    <w:rsid w:val="007E393F"/>
    <w:rsid w:val="007F0B71"/>
    <w:rsid w:val="0080304C"/>
    <w:rsid w:val="00805A56"/>
    <w:rsid w:val="00806219"/>
    <w:rsid w:val="0080735B"/>
    <w:rsid w:val="008101A3"/>
    <w:rsid w:val="0081096A"/>
    <w:rsid w:val="00811922"/>
    <w:rsid w:val="00812E36"/>
    <w:rsid w:val="008132DB"/>
    <w:rsid w:val="00814101"/>
    <w:rsid w:val="0081466B"/>
    <w:rsid w:val="00815B4F"/>
    <w:rsid w:val="00816E0A"/>
    <w:rsid w:val="00817ADC"/>
    <w:rsid w:val="00817FE2"/>
    <w:rsid w:val="008304FA"/>
    <w:rsid w:val="00831719"/>
    <w:rsid w:val="008330C0"/>
    <w:rsid w:val="008370E8"/>
    <w:rsid w:val="00840703"/>
    <w:rsid w:val="008417AE"/>
    <w:rsid w:val="00844163"/>
    <w:rsid w:val="00847819"/>
    <w:rsid w:val="00855352"/>
    <w:rsid w:val="00863211"/>
    <w:rsid w:val="008718CB"/>
    <w:rsid w:val="008733F4"/>
    <w:rsid w:val="00877DBB"/>
    <w:rsid w:val="008921F9"/>
    <w:rsid w:val="00897CC8"/>
    <w:rsid w:val="008A07C3"/>
    <w:rsid w:val="008A202E"/>
    <w:rsid w:val="008B07A7"/>
    <w:rsid w:val="008B1981"/>
    <w:rsid w:val="008C24E9"/>
    <w:rsid w:val="008C54EE"/>
    <w:rsid w:val="008D0512"/>
    <w:rsid w:val="008E09C9"/>
    <w:rsid w:val="008E2D1A"/>
    <w:rsid w:val="008E30D6"/>
    <w:rsid w:val="008F2B96"/>
    <w:rsid w:val="0090474A"/>
    <w:rsid w:val="0091091F"/>
    <w:rsid w:val="00910E51"/>
    <w:rsid w:val="0091101A"/>
    <w:rsid w:val="00912B04"/>
    <w:rsid w:val="00913838"/>
    <w:rsid w:val="00917C3B"/>
    <w:rsid w:val="00923025"/>
    <w:rsid w:val="009240ED"/>
    <w:rsid w:val="00924391"/>
    <w:rsid w:val="00925DE9"/>
    <w:rsid w:val="00936B90"/>
    <w:rsid w:val="00940ACE"/>
    <w:rsid w:val="00941D91"/>
    <w:rsid w:val="00943464"/>
    <w:rsid w:val="00944880"/>
    <w:rsid w:val="009503F1"/>
    <w:rsid w:val="00957036"/>
    <w:rsid w:val="00963EFD"/>
    <w:rsid w:val="00971026"/>
    <w:rsid w:val="00980E91"/>
    <w:rsid w:val="009837B8"/>
    <w:rsid w:val="00986CEA"/>
    <w:rsid w:val="009955F2"/>
    <w:rsid w:val="009A021B"/>
    <w:rsid w:val="009A4147"/>
    <w:rsid w:val="009B07CE"/>
    <w:rsid w:val="009B1FB1"/>
    <w:rsid w:val="009C3C38"/>
    <w:rsid w:val="009D33D1"/>
    <w:rsid w:val="009E018E"/>
    <w:rsid w:val="009E2B8F"/>
    <w:rsid w:val="009E37EA"/>
    <w:rsid w:val="009E4C6E"/>
    <w:rsid w:val="009F08CF"/>
    <w:rsid w:val="009F30FF"/>
    <w:rsid w:val="009F5124"/>
    <w:rsid w:val="00A22012"/>
    <w:rsid w:val="00A22126"/>
    <w:rsid w:val="00A225B0"/>
    <w:rsid w:val="00A2326A"/>
    <w:rsid w:val="00A27D56"/>
    <w:rsid w:val="00A30545"/>
    <w:rsid w:val="00A30C87"/>
    <w:rsid w:val="00A35207"/>
    <w:rsid w:val="00A44464"/>
    <w:rsid w:val="00A53253"/>
    <w:rsid w:val="00A536F7"/>
    <w:rsid w:val="00A6452F"/>
    <w:rsid w:val="00A6720C"/>
    <w:rsid w:val="00A7243E"/>
    <w:rsid w:val="00A8254A"/>
    <w:rsid w:val="00A967CD"/>
    <w:rsid w:val="00AA3D64"/>
    <w:rsid w:val="00AB33CD"/>
    <w:rsid w:val="00AB4084"/>
    <w:rsid w:val="00AB644B"/>
    <w:rsid w:val="00AC1A28"/>
    <w:rsid w:val="00AC3116"/>
    <w:rsid w:val="00AC7913"/>
    <w:rsid w:val="00AE0D40"/>
    <w:rsid w:val="00AE3FCC"/>
    <w:rsid w:val="00AE5A26"/>
    <w:rsid w:val="00AE6D74"/>
    <w:rsid w:val="00AF6237"/>
    <w:rsid w:val="00B03B39"/>
    <w:rsid w:val="00B15117"/>
    <w:rsid w:val="00B15AEB"/>
    <w:rsid w:val="00B17D2D"/>
    <w:rsid w:val="00B306B3"/>
    <w:rsid w:val="00B3199A"/>
    <w:rsid w:val="00B40CFC"/>
    <w:rsid w:val="00B45F7C"/>
    <w:rsid w:val="00B638FD"/>
    <w:rsid w:val="00B6408C"/>
    <w:rsid w:val="00B664AB"/>
    <w:rsid w:val="00B66FFE"/>
    <w:rsid w:val="00B72977"/>
    <w:rsid w:val="00B76204"/>
    <w:rsid w:val="00B80ABE"/>
    <w:rsid w:val="00B862B7"/>
    <w:rsid w:val="00B91801"/>
    <w:rsid w:val="00B92159"/>
    <w:rsid w:val="00B96B66"/>
    <w:rsid w:val="00B9732E"/>
    <w:rsid w:val="00BA0992"/>
    <w:rsid w:val="00BA58D4"/>
    <w:rsid w:val="00BA5DBD"/>
    <w:rsid w:val="00BB4077"/>
    <w:rsid w:val="00BC09E7"/>
    <w:rsid w:val="00BC0D68"/>
    <w:rsid w:val="00BC2E8F"/>
    <w:rsid w:val="00BC663B"/>
    <w:rsid w:val="00BC72BD"/>
    <w:rsid w:val="00BD049C"/>
    <w:rsid w:val="00BD06B9"/>
    <w:rsid w:val="00BD60DA"/>
    <w:rsid w:val="00BE1293"/>
    <w:rsid w:val="00BE36D0"/>
    <w:rsid w:val="00BE650F"/>
    <w:rsid w:val="00BF2F7B"/>
    <w:rsid w:val="00C07620"/>
    <w:rsid w:val="00C14CE7"/>
    <w:rsid w:val="00C165FC"/>
    <w:rsid w:val="00C17B1A"/>
    <w:rsid w:val="00C21F07"/>
    <w:rsid w:val="00C25A59"/>
    <w:rsid w:val="00C33A8C"/>
    <w:rsid w:val="00C428B8"/>
    <w:rsid w:val="00C43B0C"/>
    <w:rsid w:val="00C5179F"/>
    <w:rsid w:val="00C5250D"/>
    <w:rsid w:val="00C55FF6"/>
    <w:rsid w:val="00C56772"/>
    <w:rsid w:val="00C56E79"/>
    <w:rsid w:val="00C618EB"/>
    <w:rsid w:val="00C653DC"/>
    <w:rsid w:val="00C71094"/>
    <w:rsid w:val="00C74832"/>
    <w:rsid w:val="00C77076"/>
    <w:rsid w:val="00C823B7"/>
    <w:rsid w:val="00C82EE1"/>
    <w:rsid w:val="00C83BF1"/>
    <w:rsid w:val="00C9452B"/>
    <w:rsid w:val="00CA216B"/>
    <w:rsid w:val="00CA43B9"/>
    <w:rsid w:val="00CA7DBD"/>
    <w:rsid w:val="00CA7F6B"/>
    <w:rsid w:val="00CB0D88"/>
    <w:rsid w:val="00CB176C"/>
    <w:rsid w:val="00CB3C00"/>
    <w:rsid w:val="00CB5563"/>
    <w:rsid w:val="00CB752E"/>
    <w:rsid w:val="00CC6F5A"/>
    <w:rsid w:val="00CD723B"/>
    <w:rsid w:val="00CE0096"/>
    <w:rsid w:val="00CF38E3"/>
    <w:rsid w:val="00CF3BC0"/>
    <w:rsid w:val="00CF5673"/>
    <w:rsid w:val="00CF65C1"/>
    <w:rsid w:val="00D048B6"/>
    <w:rsid w:val="00D14216"/>
    <w:rsid w:val="00D154A8"/>
    <w:rsid w:val="00D16704"/>
    <w:rsid w:val="00D1739B"/>
    <w:rsid w:val="00D17FC1"/>
    <w:rsid w:val="00D2363C"/>
    <w:rsid w:val="00D313F3"/>
    <w:rsid w:val="00D32620"/>
    <w:rsid w:val="00D32C4C"/>
    <w:rsid w:val="00D33E5C"/>
    <w:rsid w:val="00D46F4B"/>
    <w:rsid w:val="00D52B1F"/>
    <w:rsid w:val="00D6339D"/>
    <w:rsid w:val="00D77352"/>
    <w:rsid w:val="00D85558"/>
    <w:rsid w:val="00DB7429"/>
    <w:rsid w:val="00DC007D"/>
    <w:rsid w:val="00DC17F3"/>
    <w:rsid w:val="00DD2515"/>
    <w:rsid w:val="00DE028F"/>
    <w:rsid w:val="00DE290C"/>
    <w:rsid w:val="00DE36FD"/>
    <w:rsid w:val="00DE47C9"/>
    <w:rsid w:val="00DE7401"/>
    <w:rsid w:val="00E01E54"/>
    <w:rsid w:val="00E0498E"/>
    <w:rsid w:val="00E1298D"/>
    <w:rsid w:val="00E12BC1"/>
    <w:rsid w:val="00E14C00"/>
    <w:rsid w:val="00E151BC"/>
    <w:rsid w:val="00E22ECC"/>
    <w:rsid w:val="00E45C1E"/>
    <w:rsid w:val="00E467D2"/>
    <w:rsid w:val="00E55191"/>
    <w:rsid w:val="00E723AD"/>
    <w:rsid w:val="00E769F8"/>
    <w:rsid w:val="00E77AE6"/>
    <w:rsid w:val="00E824CE"/>
    <w:rsid w:val="00E82E68"/>
    <w:rsid w:val="00E84520"/>
    <w:rsid w:val="00E95DD7"/>
    <w:rsid w:val="00EC5365"/>
    <w:rsid w:val="00EC576E"/>
    <w:rsid w:val="00EE71F2"/>
    <w:rsid w:val="00EE76A2"/>
    <w:rsid w:val="00EF03D2"/>
    <w:rsid w:val="00EF0C14"/>
    <w:rsid w:val="00EF0C5A"/>
    <w:rsid w:val="00EF2300"/>
    <w:rsid w:val="00EF5F3E"/>
    <w:rsid w:val="00EF6868"/>
    <w:rsid w:val="00F029BE"/>
    <w:rsid w:val="00F04FCF"/>
    <w:rsid w:val="00F072C0"/>
    <w:rsid w:val="00F12B4C"/>
    <w:rsid w:val="00F15970"/>
    <w:rsid w:val="00F161C3"/>
    <w:rsid w:val="00F17AAF"/>
    <w:rsid w:val="00F233E5"/>
    <w:rsid w:val="00F31647"/>
    <w:rsid w:val="00F31E99"/>
    <w:rsid w:val="00F402DC"/>
    <w:rsid w:val="00F4450E"/>
    <w:rsid w:val="00F5143D"/>
    <w:rsid w:val="00F53D6A"/>
    <w:rsid w:val="00F56B17"/>
    <w:rsid w:val="00F56B3B"/>
    <w:rsid w:val="00F633BF"/>
    <w:rsid w:val="00F80D43"/>
    <w:rsid w:val="00F82964"/>
    <w:rsid w:val="00F85EB8"/>
    <w:rsid w:val="00FB03C1"/>
    <w:rsid w:val="00FB7463"/>
    <w:rsid w:val="00FC0BED"/>
    <w:rsid w:val="00FC7BBD"/>
    <w:rsid w:val="00FD14DB"/>
    <w:rsid w:val="00FD40A7"/>
    <w:rsid w:val="00FE69C7"/>
    <w:rsid w:val="00FF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BD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740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74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6B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2E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E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6908"/>
    <w:pPr>
      <w:tabs>
        <w:tab w:val="center" w:pos="4536"/>
        <w:tab w:val="right" w:pos="9072"/>
      </w:tabs>
    </w:pPr>
    <w:rPr>
      <w:color w:val="003478"/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E6908"/>
    <w:rPr>
      <w:color w:val="003478"/>
      <w:sz w:val="16"/>
    </w:rPr>
  </w:style>
  <w:style w:type="paragraph" w:styleId="Stopka">
    <w:name w:val="footer"/>
    <w:basedOn w:val="Nagwek"/>
    <w:link w:val="StopkaZnak"/>
    <w:uiPriority w:val="99"/>
    <w:unhideWhenUsed/>
    <w:rsid w:val="005726C7"/>
    <w:pPr>
      <w:tabs>
        <w:tab w:val="left" w:pos="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6C7"/>
    <w:rPr>
      <w:color w:val="003478"/>
      <w:sz w:val="16"/>
    </w:rPr>
  </w:style>
  <w:style w:type="character" w:styleId="Hipercze">
    <w:name w:val="Hyperlink"/>
    <w:basedOn w:val="Domylnaczcionkaakapitu"/>
    <w:uiPriority w:val="99"/>
    <w:unhideWhenUsed/>
    <w:rsid w:val="00361582"/>
    <w:rPr>
      <w:color w:val="003478"/>
      <w:u w:val="single"/>
    </w:rPr>
  </w:style>
  <w:style w:type="character" w:styleId="UyteHipercze">
    <w:name w:val="FollowedHyperlink"/>
    <w:basedOn w:val="Hipercze"/>
    <w:uiPriority w:val="99"/>
    <w:semiHidden/>
    <w:unhideWhenUsed/>
    <w:rsid w:val="00361582"/>
  </w:style>
  <w:style w:type="character" w:styleId="Odwoaniedokomentarza">
    <w:name w:val="annotation reference"/>
    <w:basedOn w:val="Domylnaczcionkaakapitu"/>
    <w:uiPriority w:val="99"/>
    <w:semiHidden/>
    <w:unhideWhenUsed/>
    <w:rsid w:val="00B762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20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20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2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20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E740D"/>
    <w:rPr>
      <w:rFonts w:ascii="Cambria" w:eastAsia="Times New Roman" w:hAnsi="Cambria"/>
      <w:b/>
      <w:bCs/>
      <w:color w:val="365F91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6E740D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E740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E74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091F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F4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F4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F41"/>
    <w:rPr>
      <w:vertAlign w:val="superscript"/>
    </w:rPr>
  </w:style>
  <w:style w:type="paragraph" w:styleId="Tekstpodstawowy">
    <w:name w:val="Body Text"/>
    <w:basedOn w:val="Normalny"/>
    <w:link w:val="TekstpodstawowyZnak"/>
    <w:rsid w:val="00105AE4"/>
    <w:pPr>
      <w:suppressAutoHyphens/>
      <w:spacing w:after="140" w:line="288" w:lineRule="auto"/>
      <w:jc w:val="both"/>
    </w:pPr>
    <w:rPr>
      <w:rFonts w:ascii="Calibri" w:eastAsia="ＭＳ 明朝" w:hAnsi="Calibri" w:cs="Tahoma"/>
      <w:kern w:val="1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105AE4"/>
    <w:rPr>
      <w:rFonts w:eastAsia="ＭＳ 明朝" w:cs="Tahoma"/>
      <w:kern w:val="1"/>
      <w:sz w:val="24"/>
      <w:szCs w:val="24"/>
      <w:lang w:val="cs-CZ"/>
    </w:rPr>
  </w:style>
  <w:style w:type="character" w:customStyle="1" w:styleId="Nagwek3Znak">
    <w:name w:val="Nagłówek 3 Znak"/>
    <w:basedOn w:val="Domylnaczcionkaakapitu"/>
    <w:link w:val="Nagwek3"/>
    <w:uiPriority w:val="9"/>
    <w:rsid w:val="00F56B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084BC1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strong">
    <w:name w:val="strong"/>
    <w:basedOn w:val="Domylnaczcionkaakapitu"/>
    <w:rsid w:val="00A225B0"/>
  </w:style>
  <w:style w:type="character" w:customStyle="1" w:styleId="st">
    <w:name w:val="st"/>
    <w:basedOn w:val="Domylnaczcionkaakapitu"/>
    <w:rsid w:val="00924391"/>
  </w:style>
  <w:style w:type="paragraph" w:customStyle="1" w:styleId="Akapitzlist1">
    <w:name w:val="Akapit z listą1"/>
    <w:basedOn w:val="Normalny"/>
    <w:rsid w:val="00147041"/>
    <w:pPr>
      <w:ind w:left="720"/>
      <w:contextualSpacing/>
    </w:pPr>
    <w:rPr>
      <w:rFonts w:ascii="Cambria" w:eastAsia="MS Mincho" w:hAnsi="Cambria"/>
      <w:sz w:val="24"/>
      <w:szCs w:val="24"/>
      <w:lang w:val="cs-CZ"/>
    </w:rPr>
  </w:style>
  <w:style w:type="paragraph" w:customStyle="1" w:styleId="Tekstpodstawowyzwciciem1">
    <w:name w:val="Tekst podstawowy z wcięciem1"/>
    <w:basedOn w:val="Normalny"/>
    <w:rsid w:val="00EF0C14"/>
    <w:pPr>
      <w:widowControl w:val="0"/>
      <w:suppressAutoHyphens/>
      <w:spacing w:before="57" w:after="57" w:line="360" w:lineRule="auto"/>
      <w:ind w:firstLine="510"/>
      <w:jc w:val="both"/>
    </w:pPr>
    <w:rPr>
      <w:rFonts w:eastAsia="DejaVu Sans" w:cs="Lohit Hindi"/>
      <w:color w:val="000000"/>
      <w:kern w:val="1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10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10E51"/>
    <w:rPr>
      <w:rFonts w:ascii="Courier New" w:eastAsia="Times New Roman" w:hAnsi="Courier New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E7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E7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4E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ory.org.pl/upload/files/Programy%20operacyjne/Masz%20Glos/Niewazne%20glosy%20wazny%20problem_Internet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tory.org.pl" TargetMode="External"/><Relationship Id="rId2" Type="http://schemas.openxmlformats.org/officeDocument/2006/relationships/hyperlink" Target="mailto:batory@batory.org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veryone\Szablony\FSB\FSB_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13D53-EF8E-46CF-98E3-D75AB063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FSB_pl.dotx</Template>
  <TotalTime>1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3917</CharactersWithSpaces>
  <SharedDoc>false</SharedDoc>
  <HLinks>
    <vt:vector size="12" baseType="variant">
      <vt:variant>
        <vt:i4>5308511</vt:i4>
      </vt:variant>
      <vt:variant>
        <vt:i4>6</vt:i4>
      </vt:variant>
      <vt:variant>
        <vt:i4>0</vt:i4>
      </vt:variant>
      <vt:variant>
        <vt:i4>5</vt:i4>
      </vt:variant>
      <vt:variant>
        <vt:lpwstr>http://www.batory.org.pl/</vt:lpwstr>
      </vt:variant>
      <vt:variant>
        <vt:lpwstr/>
      </vt:variant>
      <vt:variant>
        <vt:i4>4784171</vt:i4>
      </vt:variant>
      <vt:variant>
        <vt:i4>3</vt:i4>
      </vt:variant>
      <vt:variant>
        <vt:i4>0</vt:i4>
      </vt:variant>
      <vt:variant>
        <vt:i4>5</vt:i4>
      </vt:variant>
      <vt:variant>
        <vt:lpwstr>mailto:batory@batory.org.pl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Walc</dc:creator>
  <cp:lastModifiedBy>Marzena Płudowska</cp:lastModifiedBy>
  <cp:revision>4</cp:revision>
  <cp:lastPrinted>2017-11-23T10:29:00Z</cp:lastPrinted>
  <dcterms:created xsi:type="dcterms:W3CDTF">2017-12-06T09:42:00Z</dcterms:created>
  <dcterms:modified xsi:type="dcterms:W3CDTF">2017-12-06T09:58:00Z</dcterms:modified>
</cp:coreProperties>
</file>